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554" w:rsidRDefault="00DA1554" w:rsidP="00637B5E">
      <w:pPr>
        <w:spacing w:after="100"/>
        <w:jc w:val="center"/>
        <w:rPr>
          <w:rFonts w:ascii="Arial" w:hAnsi="Arial" w:cs="Arial"/>
          <w:b/>
          <w:sz w:val="20"/>
          <w:szCs w:val="20"/>
          <w:u w:val="single"/>
        </w:rPr>
      </w:pPr>
    </w:p>
    <w:p w:rsidR="00DA1554" w:rsidRPr="00637B5E" w:rsidRDefault="00DA155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DA1554" w:rsidRDefault="00DA1554" w:rsidP="00BE1AE8">
      <w:pPr>
        <w:jc w:val="center"/>
        <w:rPr>
          <w:shd w:val="clear" w:color="auto" w:fill="FFFF66"/>
        </w:rPr>
      </w:pPr>
    </w:p>
    <w:p w:rsidR="00DA1554" w:rsidRPr="00637B5E" w:rsidRDefault="00DA1554" w:rsidP="00BE1AE8">
      <w:pPr>
        <w:jc w:val="center"/>
        <w:rPr>
          <w:shd w:val="clear" w:color="auto" w:fill="FFFF66"/>
        </w:rPr>
      </w:pP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DA1554" w:rsidRPr="00245A38" w:rsidRDefault="00DA1554">
      <w:pPr>
        <w:jc w:val="center"/>
        <w:rPr>
          <w:rFonts w:ascii="Arial" w:hAnsi="Arial" w:cs="Arial"/>
          <w:sz w:val="20"/>
          <w:szCs w:val="20"/>
          <w:u w:val="single"/>
        </w:rPr>
      </w:pPr>
      <w:r>
        <w:rPr>
          <w:rFonts w:ascii="Arial" w:hAnsi="Arial" w:cs="Arial"/>
          <w:sz w:val="20"/>
          <w:szCs w:val="20"/>
          <w:u w:val="single"/>
        </w:rPr>
        <w:br w:type="page"/>
      </w:r>
    </w:p>
    <w:p w:rsidR="00E42212" w:rsidRDefault="00982427" w:rsidP="0055143E">
      <w:pPr>
        <w:jc w:val="center"/>
        <w:rPr>
          <w:rFonts w:ascii="Arial" w:hAnsi="Arial" w:cs="Arial"/>
          <w:b/>
          <w:sz w:val="20"/>
          <w:szCs w:val="20"/>
          <w:u w:val="single"/>
        </w:rPr>
      </w:pPr>
      <w:r>
        <w:rPr>
          <w:rFonts w:ascii="Arial" w:hAnsi="Arial" w:cs="Arial"/>
          <w:b/>
          <w:sz w:val="20"/>
          <w:szCs w:val="20"/>
          <w:u w:val="single"/>
        </w:rPr>
        <w:lastRenderedPageBreak/>
        <w:t xml:space="preserve">ROTEIRO DE AUTOINSPEÇÃO </w:t>
      </w:r>
    </w:p>
    <w:p w:rsidR="00E42212" w:rsidRDefault="00E42212" w:rsidP="0055143E">
      <w:pPr>
        <w:jc w:val="center"/>
        <w:rPr>
          <w:rFonts w:ascii="Arial" w:hAnsi="Arial" w:cs="Arial"/>
          <w:b/>
          <w:sz w:val="20"/>
          <w:szCs w:val="20"/>
          <w:u w:val="single"/>
        </w:rPr>
      </w:pPr>
    </w:p>
    <w:p w:rsidR="00DA1554" w:rsidRDefault="00982427" w:rsidP="0055143E">
      <w:pPr>
        <w:jc w:val="center"/>
        <w:rPr>
          <w:rFonts w:ascii="Arial" w:hAnsi="Arial" w:cs="Arial"/>
          <w:b/>
          <w:sz w:val="20"/>
          <w:szCs w:val="20"/>
          <w:u w:val="single"/>
        </w:rPr>
      </w:pPr>
      <w:r>
        <w:rPr>
          <w:rFonts w:ascii="Arial" w:hAnsi="Arial" w:cs="Arial"/>
          <w:b/>
          <w:sz w:val="20"/>
          <w:szCs w:val="20"/>
          <w:u w:val="single"/>
        </w:rPr>
        <w:t xml:space="preserve"> </w:t>
      </w:r>
      <w:r w:rsidR="00E42212">
        <w:rPr>
          <w:rFonts w:ascii="Arial" w:hAnsi="Arial" w:cs="Arial"/>
          <w:b/>
          <w:sz w:val="20"/>
          <w:szCs w:val="20"/>
          <w:u w:val="single"/>
        </w:rPr>
        <w:t xml:space="preserve">CÓD.: </w:t>
      </w:r>
      <w:r w:rsidR="00E42212" w:rsidRPr="006D7810">
        <w:rPr>
          <w:rFonts w:ascii="Arial" w:hAnsi="Arial" w:cs="Arial"/>
          <w:b/>
          <w:sz w:val="20"/>
          <w:szCs w:val="20"/>
          <w:u w:val="single"/>
        </w:rPr>
        <w:t>8712-3/00</w:t>
      </w:r>
      <w:proofErr w:type="gramStart"/>
      <w:r w:rsidR="00E42212">
        <w:rPr>
          <w:rFonts w:ascii="Arial" w:hAnsi="Arial" w:cs="Arial"/>
          <w:b/>
          <w:sz w:val="20"/>
          <w:szCs w:val="20"/>
          <w:u w:val="single"/>
        </w:rPr>
        <w:t xml:space="preserve">  </w:t>
      </w:r>
      <w:proofErr w:type="gramEnd"/>
      <w:r w:rsidR="00E42212">
        <w:rPr>
          <w:rFonts w:ascii="Arial" w:hAnsi="Arial" w:cs="Arial"/>
          <w:b/>
          <w:sz w:val="20"/>
          <w:szCs w:val="20"/>
          <w:u w:val="single"/>
        </w:rPr>
        <w:t xml:space="preserve">- </w:t>
      </w:r>
      <w:r w:rsidR="006D7810" w:rsidRPr="006D7810">
        <w:rPr>
          <w:rFonts w:ascii="Arial" w:hAnsi="Arial" w:cs="Arial"/>
          <w:b/>
          <w:sz w:val="20"/>
          <w:szCs w:val="20"/>
          <w:u w:val="single"/>
        </w:rPr>
        <w:t>ATIVIDADES DE FORNECIMENTO DE INFRAESTRUTURA DE APOIO E ASSISTÊNCIA A PACIENTE NO DOMICÍLIO</w:t>
      </w:r>
    </w:p>
    <w:p w:rsidR="00DA1554" w:rsidRPr="00245A38" w:rsidRDefault="00DA1554">
      <w:pPr>
        <w:jc w:val="center"/>
        <w:rPr>
          <w:rFonts w:ascii="Arial" w:hAnsi="Arial" w:cs="Arial"/>
          <w:b/>
          <w:sz w:val="20"/>
          <w:szCs w:val="20"/>
          <w:u w:val="single"/>
        </w:rPr>
      </w:pPr>
    </w:p>
    <w:p w:rsidR="00DA1554" w:rsidRPr="00BB0D46" w:rsidRDefault="00DA155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A1554" w:rsidRDefault="00DA155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DA1554" w:rsidRPr="00245A38" w:rsidTr="00BB0D46">
        <w:trPr>
          <w:trHeight w:val="697"/>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Estabelecimento:</w:t>
            </w:r>
          </w:p>
        </w:tc>
      </w:tr>
      <w:tr w:rsidR="00DA1554" w:rsidRPr="00245A38" w:rsidTr="00BB0D46">
        <w:trPr>
          <w:trHeight w:val="701"/>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Proprietário/Responsável Técnico:</w:t>
            </w:r>
          </w:p>
        </w:tc>
      </w:tr>
      <w:tr w:rsidR="00DA1554" w:rsidRPr="00245A38" w:rsidTr="00BB0D46">
        <w:trPr>
          <w:trHeight w:val="708"/>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CNPJ/CPF:</w:t>
            </w:r>
          </w:p>
        </w:tc>
      </w:tr>
      <w:tr w:rsidR="00DA1554" w:rsidRPr="00245A38" w:rsidTr="00BB0D46">
        <w:trPr>
          <w:trHeight w:val="708"/>
        </w:trPr>
        <w:tc>
          <w:tcPr>
            <w:tcW w:w="6948"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Mulheres:</w:t>
            </w:r>
          </w:p>
        </w:tc>
      </w:tr>
    </w:tbl>
    <w:p w:rsidR="00DA1554" w:rsidRPr="00245A38" w:rsidRDefault="00DA1554">
      <w:pPr>
        <w:rPr>
          <w:rFonts w:ascii="Arial" w:hAnsi="Arial" w:cs="Arial"/>
          <w:sz w:val="20"/>
          <w:szCs w:val="20"/>
        </w:rPr>
      </w:pPr>
    </w:p>
    <w:p w:rsidR="00DA1554" w:rsidRPr="003D43B8" w:rsidRDefault="00DA1554">
      <w:pPr>
        <w:rPr>
          <w:rFonts w:ascii="Arial" w:hAnsi="Arial" w:cs="Arial"/>
          <w:b/>
          <w:sz w:val="20"/>
          <w:szCs w:val="20"/>
        </w:rPr>
      </w:pPr>
      <w:r w:rsidRPr="003D43B8">
        <w:rPr>
          <w:rFonts w:ascii="Arial" w:hAnsi="Arial" w:cs="Arial"/>
          <w:b/>
          <w:sz w:val="20"/>
          <w:szCs w:val="20"/>
        </w:rPr>
        <w:t>Legenda:</w:t>
      </w:r>
    </w:p>
    <w:p w:rsidR="00DA1554" w:rsidRDefault="00DA1554" w:rsidP="003D43B8">
      <w:pPr>
        <w:rPr>
          <w:rFonts w:ascii="Arial" w:hAnsi="Arial" w:cs="Arial"/>
          <w:sz w:val="20"/>
          <w:szCs w:val="20"/>
        </w:rPr>
      </w:pPr>
      <w:r>
        <w:rPr>
          <w:rFonts w:ascii="Arial" w:hAnsi="Arial" w:cs="Arial"/>
          <w:sz w:val="20"/>
          <w:szCs w:val="20"/>
        </w:rPr>
        <w:t>S – Sim;</w:t>
      </w:r>
    </w:p>
    <w:p w:rsidR="00DA1554" w:rsidRDefault="00DA1554" w:rsidP="003D43B8">
      <w:pPr>
        <w:rPr>
          <w:rFonts w:ascii="Arial" w:hAnsi="Arial" w:cs="Arial"/>
          <w:sz w:val="20"/>
          <w:szCs w:val="20"/>
        </w:rPr>
      </w:pPr>
      <w:r>
        <w:rPr>
          <w:rFonts w:ascii="Arial" w:hAnsi="Arial" w:cs="Arial"/>
          <w:sz w:val="20"/>
          <w:szCs w:val="20"/>
        </w:rPr>
        <w:t>N – Não;</w:t>
      </w:r>
    </w:p>
    <w:p w:rsidR="00DA1554" w:rsidRDefault="00DA1554" w:rsidP="003D43B8">
      <w:pPr>
        <w:rPr>
          <w:rFonts w:ascii="Arial" w:hAnsi="Arial" w:cs="Arial"/>
          <w:sz w:val="20"/>
          <w:szCs w:val="20"/>
        </w:rPr>
      </w:pPr>
      <w:r>
        <w:rPr>
          <w:rFonts w:ascii="Arial" w:hAnsi="Arial" w:cs="Arial"/>
          <w:sz w:val="20"/>
          <w:szCs w:val="20"/>
        </w:rPr>
        <w:t>NA – Não se aplica à atividade desenvolvida;</w:t>
      </w:r>
    </w:p>
    <w:p w:rsidR="00DA1554" w:rsidRPr="003D43B8" w:rsidRDefault="00DA155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DA1554" w:rsidRDefault="00DA1554">
      <w:pPr>
        <w:rPr>
          <w:rFonts w:ascii="Arial" w:hAnsi="Arial" w:cs="Arial"/>
          <w:sz w:val="20"/>
          <w:szCs w:val="20"/>
        </w:rPr>
      </w:pPr>
    </w:p>
    <w:p w:rsidR="00982427" w:rsidRPr="00D67B97" w:rsidRDefault="00982427" w:rsidP="00982427">
      <w:pPr>
        <w:autoSpaceDE w:val="0"/>
        <w:autoSpaceDN w:val="0"/>
        <w:adjustRightInd w:val="0"/>
        <w:jc w:val="both"/>
        <w:rPr>
          <w:rFonts w:ascii="Arial" w:eastAsia="Times New Roman" w:hAnsi="Arial" w:cs="Arial"/>
          <w:sz w:val="20"/>
          <w:szCs w:val="20"/>
          <w:lang w:eastAsia="pt-BR"/>
        </w:rPr>
      </w:pPr>
      <w:bookmarkStart w:id="0" w:name="_GoBack"/>
      <w:bookmarkEnd w:id="0"/>
      <w:r w:rsidRPr="008E6FA5">
        <w:rPr>
          <w:rFonts w:ascii="Arial" w:hAnsi="Arial" w:cs="Arial"/>
          <w:b/>
          <w:sz w:val="20"/>
          <w:szCs w:val="20"/>
        </w:rPr>
        <w:t>DEFINIÇÃO:</w:t>
      </w:r>
      <w:r w:rsidRPr="00D67B97">
        <w:rPr>
          <w:rFonts w:ascii="Arial" w:hAnsi="Arial" w:cs="Arial"/>
          <w:sz w:val="20"/>
          <w:szCs w:val="20"/>
        </w:rPr>
        <w:t xml:space="preserve"> </w:t>
      </w:r>
      <w:r w:rsidRPr="00D67B97">
        <w:rPr>
          <w:rFonts w:ascii="Arial" w:eastAsia="Times New Roman" w:hAnsi="Arial" w:cs="Arial"/>
          <w:sz w:val="20"/>
          <w:szCs w:val="20"/>
          <w:lang w:eastAsia="pt-BR"/>
        </w:rPr>
        <w:t xml:space="preserve">Define-se </w:t>
      </w:r>
      <w:r w:rsidR="008D1FE9">
        <w:rPr>
          <w:rFonts w:ascii="Arial" w:eastAsia="Times New Roman" w:hAnsi="Arial" w:cs="Arial"/>
          <w:sz w:val="20"/>
          <w:szCs w:val="20"/>
          <w:lang w:eastAsia="pt-BR"/>
        </w:rPr>
        <w:t>base operacional</w:t>
      </w:r>
      <w:r w:rsidRPr="00D67B97">
        <w:rPr>
          <w:rFonts w:ascii="Arial" w:eastAsia="Times New Roman" w:hAnsi="Arial" w:cs="Arial"/>
          <w:sz w:val="20"/>
          <w:szCs w:val="20"/>
          <w:lang w:eastAsia="pt-BR"/>
        </w:rPr>
        <w:t xml:space="preserve"> como</w:t>
      </w:r>
      <w:r w:rsidR="008D1FE9">
        <w:rPr>
          <w:rFonts w:ascii="Arial" w:eastAsia="Times New Roman" w:hAnsi="Arial" w:cs="Arial"/>
          <w:sz w:val="20"/>
          <w:szCs w:val="20"/>
          <w:lang w:eastAsia="pt-BR"/>
        </w:rPr>
        <w:t xml:space="preserve"> </w:t>
      </w:r>
      <w:r w:rsidR="008D1FE9" w:rsidRPr="008D1FE9">
        <w:rPr>
          <w:rFonts w:ascii="Arial" w:eastAsia="Times New Roman" w:hAnsi="Arial" w:cs="Arial"/>
          <w:sz w:val="20"/>
          <w:szCs w:val="20"/>
          <w:lang w:eastAsia="pt-BR"/>
        </w:rPr>
        <w:t xml:space="preserve">fornecimento de </w:t>
      </w:r>
      <w:proofErr w:type="spellStart"/>
      <w:r w:rsidR="008D1FE9" w:rsidRPr="008D1FE9">
        <w:rPr>
          <w:rFonts w:ascii="Arial" w:eastAsia="Times New Roman" w:hAnsi="Arial" w:cs="Arial"/>
          <w:sz w:val="20"/>
          <w:szCs w:val="20"/>
          <w:lang w:eastAsia="pt-BR"/>
        </w:rPr>
        <w:t>infraestrutura</w:t>
      </w:r>
      <w:proofErr w:type="spellEnd"/>
      <w:r w:rsidR="008D1FE9" w:rsidRPr="008D1FE9">
        <w:rPr>
          <w:rFonts w:ascii="Arial" w:eastAsia="Times New Roman" w:hAnsi="Arial" w:cs="Arial"/>
          <w:sz w:val="20"/>
          <w:szCs w:val="20"/>
          <w:lang w:eastAsia="pt-BR"/>
        </w:rPr>
        <w:t xml:space="preserve"> de apoio </w:t>
      </w:r>
      <w:r w:rsidR="004B1EBE">
        <w:rPr>
          <w:rFonts w:ascii="Arial" w:eastAsia="Times New Roman" w:hAnsi="Arial" w:cs="Arial"/>
          <w:sz w:val="20"/>
          <w:szCs w:val="20"/>
          <w:lang w:eastAsia="pt-BR"/>
        </w:rPr>
        <w:t xml:space="preserve">as operações realizadas pelos veículos que prestam assistência ao paciente </w:t>
      </w:r>
      <w:r w:rsidRPr="00D67B97">
        <w:rPr>
          <w:rFonts w:ascii="Arial" w:eastAsia="Times New Roman" w:hAnsi="Arial" w:cs="Arial"/>
          <w:sz w:val="20"/>
          <w:szCs w:val="20"/>
          <w:lang w:eastAsia="pt-BR"/>
        </w:rPr>
        <w:t>(Portaria GM/MS 2048/2002).</w:t>
      </w:r>
    </w:p>
    <w:p w:rsidR="00982427" w:rsidRPr="00D67B97" w:rsidRDefault="00982427" w:rsidP="00982427">
      <w:pPr>
        <w:autoSpaceDE w:val="0"/>
        <w:autoSpaceDN w:val="0"/>
        <w:adjustRightInd w:val="0"/>
        <w:rPr>
          <w:rFonts w:ascii="Arial" w:eastAsia="Times New Roman" w:hAnsi="Arial" w:cs="Arial"/>
          <w:sz w:val="20"/>
          <w:szCs w:val="20"/>
          <w:lang w:eastAsia="pt-BR"/>
        </w:rPr>
      </w:pPr>
    </w:p>
    <w:p w:rsidR="00982427" w:rsidRPr="00D67B97" w:rsidRDefault="00982427" w:rsidP="00982427">
      <w:pPr>
        <w:rPr>
          <w:rFonts w:ascii="Arial" w:hAnsi="Arial" w:cs="Arial"/>
          <w:sz w:val="20"/>
          <w:szCs w:val="20"/>
        </w:rPr>
      </w:pPr>
    </w:p>
    <w:p w:rsidR="00982427" w:rsidRPr="00412F10" w:rsidRDefault="00982427" w:rsidP="00982427">
      <w:pPr>
        <w:rPr>
          <w:rFonts w:ascii="Arial" w:hAnsi="Arial" w:cs="Arial"/>
          <w:b/>
          <w:sz w:val="20"/>
          <w:szCs w:val="20"/>
        </w:rPr>
      </w:pPr>
      <w:r w:rsidRPr="00412F10">
        <w:rPr>
          <w:rFonts w:ascii="Arial" w:hAnsi="Arial" w:cs="Arial"/>
          <w:b/>
          <w:sz w:val="20"/>
          <w:szCs w:val="20"/>
        </w:rPr>
        <w:t>Natureza do serviço:</w:t>
      </w:r>
    </w:p>
    <w:p w:rsidR="00982427" w:rsidRPr="00D67B97" w:rsidRDefault="00982427" w:rsidP="00982427">
      <w:pPr>
        <w:rPr>
          <w:rFonts w:ascii="Arial" w:hAnsi="Arial" w:cs="Arial"/>
          <w:sz w:val="20"/>
          <w:szCs w:val="20"/>
        </w:rPr>
      </w:pPr>
    </w:p>
    <w:p w:rsidR="00982427" w:rsidRPr="00D67B97" w:rsidRDefault="00982427" w:rsidP="00982427">
      <w:pPr>
        <w:rPr>
          <w:rFonts w:ascii="Arial" w:hAnsi="Arial" w:cs="Arial"/>
          <w:sz w:val="20"/>
          <w:szCs w:val="20"/>
        </w:rPr>
      </w:pPr>
      <w:proofErr w:type="gramStart"/>
      <w:r w:rsidRPr="00D67B97">
        <w:rPr>
          <w:rFonts w:ascii="Arial" w:hAnsi="Arial" w:cs="Arial"/>
          <w:sz w:val="20"/>
          <w:szCs w:val="20"/>
        </w:rPr>
        <w:t xml:space="preserve">(   </w:t>
      </w:r>
      <w:proofErr w:type="gramEnd"/>
      <w:r w:rsidRPr="00D67B97">
        <w:rPr>
          <w:rFonts w:ascii="Arial" w:hAnsi="Arial" w:cs="Arial"/>
          <w:sz w:val="20"/>
          <w:szCs w:val="20"/>
        </w:rPr>
        <w:t>) Público              (   ) Privado              (   ) Outros _________________________________</w:t>
      </w:r>
    </w:p>
    <w:p w:rsidR="00982427" w:rsidRPr="00D67B97" w:rsidRDefault="00982427" w:rsidP="00982427">
      <w:pPr>
        <w:rPr>
          <w:rFonts w:ascii="Arial" w:hAnsi="Arial" w:cs="Arial"/>
          <w:sz w:val="20"/>
          <w:szCs w:val="20"/>
        </w:rPr>
      </w:pPr>
    </w:p>
    <w:tbl>
      <w:tblPr>
        <w:tblW w:w="11550" w:type="dxa"/>
        <w:jc w:val="center"/>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491"/>
        <w:gridCol w:w="3624"/>
      </w:tblGrid>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5C1C26" w:rsidRDefault="00982427" w:rsidP="00F52505">
            <w:pPr>
              <w:numPr>
                <w:ilvl w:val="0"/>
                <w:numId w:val="23"/>
              </w:numPr>
              <w:snapToGrid w:val="0"/>
              <w:jc w:val="both"/>
              <w:rPr>
                <w:rFonts w:ascii="Arial" w:hAnsi="Arial" w:cs="Arial"/>
                <w:b/>
                <w:bCs/>
                <w:sz w:val="20"/>
                <w:szCs w:val="20"/>
              </w:rPr>
            </w:pPr>
            <w:r w:rsidRPr="005C1C26">
              <w:rPr>
                <w:rFonts w:ascii="Arial" w:hAnsi="Arial" w:cs="Arial"/>
                <w:b/>
                <w:bCs/>
                <w:sz w:val="20"/>
                <w:szCs w:val="20"/>
              </w:rPr>
              <w:t>CONDIÇÕES ORGANIZACIONAIS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8D1FE9" w:rsidRDefault="00982427" w:rsidP="009F0823">
            <w:pPr>
              <w:jc w:val="both"/>
              <w:rPr>
                <w:rFonts w:ascii="Arial" w:hAnsi="Arial" w:cs="Arial"/>
                <w:b/>
                <w:color w:val="000000"/>
                <w:sz w:val="20"/>
                <w:szCs w:val="20"/>
              </w:rPr>
            </w:pPr>
          </w:p>
        </w:tc>
      </w:tr>
      <w:tr w:rsidR="008D1FE9"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9353E" w:rsidRPr="00B0532E" w:rsidRDefault="008D1FE9" w:rsidP="00B0532E">
            <w:pPr>
              <w:pStyle w:val="PargrafodaLista"/>
              <w:numPr>
                <w:ilvl w:val="1"/>
                <w:numId w:val="23"/>
              </w:numPr>
              <w:snapToGrid w:val="0"/>
              <w:jc w:val="both"/>
              <w:rPr>
                <w:rFonts w:ascii="Arial" w:hAnsi="Arial" w:cs="Arial"/>
                <w:sz w:val="20"/>
                <w:szCs w:val="20"/>
              </w:rPr>
            </w:pPr>
            <w:r w:rsidRPr="008E6FA5">
              <w:rPr>
                <w:rFonts w:ascii="Arial" w:hAnsi="Arial" w:cs="Arial"/>
                <w:sz w:val="20"/>
                <w:szCs w:val="20"/>
              </w:rPr>
              <w:t>Tipos de veículos:</w:t>
            </w:r>
          </w:p>
          <w:p w:rsidR="008D1FE9" w:rsidRPr="008D1FE9" w:rsidRDefault="008D1FE9" w:rsidP="008D1FE9">
            <w:pPr>
              <w:pStyle w:val="PargrafodaLista"/>
              <w:snapToGrid w:val="0"/>
              <w:ind w:left="792"/>
              <w:jc w:val="both"/>
              <w:rPr>
                <w:rFonts w:ascii="Arial" w:hAnsi="Arial" w:cs="Arial"/>
                <w:sz w:val="20"/>
                <w:szCs w:val="20"/>
              </w:rPr>
            </w:pPr>
            <w:proofErr w:type="gramStart"/>
            <w:r>
              <w:rPr>
                <w:rFonts w:ascii="Arial" w:hAnsi="Arial" w:cs="Arial"/>
                <w:sz w:val="20"/>
                <w:szCs w:val="20"/>
              </w:rPr>
              <w:t xml:space="preserve">( </w:t>
            </w:r>
            <w:r w:rsidRPr="008D1FE9">
              <w:rPr>
                <w:rFonts w:ascii="Arial" w:hAnsi="Arial" w:cs="Arial"/>
                <w:sz w:val="20"/>
                <w:szCs w:val="20"/>
              </w:rPr>
              <w:t xml:space="preserve"> </w:t>
            </w:r>
            <w:proofErr w:type="gramEnd"/>
            <w:r w:rsidRPr="008D1FE9">
              <w:rPr>
                <w:rFonts w:ascii="Arial" w:hAnsi="Arial" w:cs="Arial"/>
                <w:sz w:val="20"/>
                <w:szCs w:val="20"/>
              </w:rPr>
              <w:t>)</w:t>
            </w:r>
            <w:r>
              <w:rPr>
                <w:rFonts w:ascii="Arial" w:hAnsi="Arial" w:cs="Arial"/>
                <w:sz w:val="20"/>
                <w:szCs w:val="20"/>
              </w:rPr>
              <w:t xml:space="preserve"> </w:t>
            </w:r>
            <w:r w:rsidRPr="008D1FE9">
              <w:rPr>
                <w:rFonts w:ascii="Arial" w:hAnsi="Arial" w:cs="Arial"/>
                <w:sz w:val="20"/>
                <w:szCs w:val="20"/>
              </w:rPr>
              <w:t>UTI móvel/</w:t>
            </w:r>
            <w:r w:rsidRPr="008E6FA5">
              <w:rPr>
                <w:rFonts w:ascii="Arial" w:hAnsi="Arial" w:cs="Arial"/>
                <w:b/>
                <w:sz w:val="20"/>
                <w:szCs w:val="20"/>
                <w:u w:val="single"/>
              </w:rPr>
              <w:t>tipo D</w:t>
            </w:r>
            <w:r w:rsidRPr="008D1FE9">
              <w:rPr>
                <w:rFonts w:ascii="Arial" w:hAnsi="Arial" w:cs="Arial"/>
                <w:sz w:val="20"/>
                <w:szCs w:val="20"/>
              </w:rPr>
              <w:t>;</w:t>
            </w:r>
          </w:p>
          <w:p w:rsidR="008D1FE9" w:rsidRDefault="008D1FE9" w:rsidP="008D1FE9">
            <w:pPr>
              <w:pStyle w:val="PargrafodaLista"/>
              <w:snapToGrid w:val="0"/>
              <w:ind w:left="792"/>
              <w:jc w:val="both"/>
              <w:rPr>
                <w:rFonts w:ascii="Arial" w:hAnsi="Arial" w:cs="Arial"/>
                <w:sz w:val="20"/>
                <w:szCs w:val="20"/>
              </w:rPr>
            </w:pPr>
            <w:proofErr w:type="gramStart"/>
            <w:r>
              <w:rPr>
                <w:rFonts w:ascii="Arial" w:hAnsi="Arial" w:cs="Arial"/>
                <w:sz w:val="20"/>
                <w:szCs w:val="20"/>
              </w:rPr>
              <w:t xml:space="preserve">(  </w:t>
            </w:r>
            <w:proofErr w:type="gramEnd"/>
            <w:r>
              <w:rPr>
                <w:rFonts w:ascii="Arial" w:hAnsi="Arial" w:cs="Arial"/>
                <w:sz w:val="20"/>
                <w:szCs w:val="20"/>
              </w:rPr>
              <w:t>) Atendimento a urgência, exceto UTI móvel/</w:t>
            </w:r>
            <w:r w:rsidRPr="008E6FA5">
              <w:rPr>
                <w:rFonts w:ascii="Arial" w:hAnsi="Arial" w:cs="Arial"/>
                <w:b/>
                <w:sz w:val="20"/>
                <w:szCs w:val="20"/>
                <w:u w:val="single"/>
              </w:rPr>
              <w:t>tipo B</w:t>
            </w:r>
            <w:r>
              <w:rPr>
                <w:rFonts w:ascii="Arial" w:hAnsi="Arial" w:cs="Arial"/>
                <w:sz w:val="20"/>
                <w:szCs w:val="20"/>
              </w:rPr>
              <w:t>;</w:t>
            </w:r>
          </w:p>
          <w:p w:rsidR="008D1FE9" w:rsidRPr="008D1FE9" w:rsidRDefault="00B0532E" w:rsidP="008D1FE9">
            <w:pPr>
              <w:pStyle w:val="PargrafodaLista"/>
              <w:snapToGrid w:val="0"/>
              <w:ind w:left="792"/>
              <w:jc w:val="both"/>
              <w:rPr>
                <w:rFonts w:ascii="Arial" w:hAnsi="Arial" w:cs="Arial"/>
                <w:sz w:val="20"/>
                <w:szCs w:val="20"/>
              </w:rPr>
            </w:pPr>
            <w:proofErr w:type="gramStart"/>
            <w:r>
              <w:rPr>
                <w:rFonts w:ascii="Arial" w:hAnsi="Arial" w:cs="Arial"/>
                <w:sz w:val="20"/>
                <w:szCs w:val="20"/>
              </w:rPr>
              <w:t xml:space="preserve">( </w:t>
            </w:r>
            <w:proofErr w:type="gramEnd"/>
            <w:r>
              <w:rPr>
                <w:rFonts w:ascii="Arial" w:hAnsi="Arial" w:cs="Arial"/>
                <w:sz w:val="20"/>
                <w:szCs w:val="20"/>
              </w:rPr>
              <w:t xml:space="preserve">) </w:t>
            </w:r>
            <w:r w:rsidR="008D1FE9">
              <w:rPr>
                <w:rFonts w:ascii="Arial" w:hAnsi="Arial" w:cs="Arial"/>
                <w:sz w:val="20"/>
                <w:szCs w:val="20"/>
              </w:rPr>
              <w:t>Serviço de remoção de pacientes, exceto atendimento a urgência/</w:t>
            </w:r>
            <w:r w:rsidR="008D1FE9" w:rsidRPr="008E6FA5">
              <w:rPr>
                <w:rFonts w:ascii="Arial" w:hAnsi="Arial" w:cs="Arial"/>
                <w:b/>
                <w:sz w:val="20"/>
                <w:szCs w:val="20"/>
                <w:u w:val="single"/>
              </w:rPr>
              <w:t>tipo A</w:t>
            </w:r>
            <w:r w:rsidR="008D1FE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8D1FE9" w:rsidRPr="00D67B97" w:rsidRDefault="008D1FE9"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8D1FE9" w:rsidRPr="00D67B97" w:rsidRDefault="008D1FE9"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8D1FE9" w:rsidRPr="00D67B97" w:rsidRDefault="008D1FE9" w:rsidP="009F0823">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8D1FE9" w:rsidRPr="00D67B97" w:rsidRDefault="008D1FE9" w:rsidP="009F0823">
            <w:pPr>
              <w:jc w:val="both"/>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tcPr>
          <w:p w:rsidR="00C53545" w:rsidRPr="008D1FE9" w:rsidRDefault="00C53545" w:rsidP="00C53545">
            <w:pPr>
              <w:jc w:val="both"/>
              <w:rPr>
                <w:rFonts w:ascii="Arial" w:hAnsi="Arial" w:cs="Arial"/>
                <w:b/>
                <w:color w:val="000000"/>
                <w:sz w:val="20"/>
                <w:szCs w:val="20"/>
              </w:rPr>
            </w:pPr>
          </w:p>
          <w:p w:rsidR="008D1FE9" w:rsidRPr="008D1FE9" w:rsidRDefault="00C53545" w:rsidP="00C53545">
            <w:pPr>
              <w:jc w:val="both"/>
              <w:rPr>
                <w:rFonts w:ascii="Arial" w:hAnsi="Arial" w:cs="Arial"/>
                <w:b/>
                <w:color w:val="000000"/>
                <w:sz w:val="20"/>
                <w:szCs w:val="20"/>
              </w:rPr>
            </w:pPr>
            <w:r w:rsidRPr="008D1FE9">
              <w:rPr>
                <w:rFonts w:ascii="Arial" w:hAnsi="Arial" w:cs="Arial"/>
                <w:b/>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F52505" w:rsidRDefault="006D7810" w:rsidP="00F52505">
            <w:pPr>
              <w:pStyle w:val="PargrafodaLista"/>
              <w:numPr>
                <w:ilvl w:val="1"/>
                <w:numId w:val="23"/>
              </w:numPr>
              <w:snapToGrid w:val="0"/>
              <w:jc w:val="both"/>
              <w:rPr>
                <w:rFonts w:ascii="Arial" w:hAnsi="Arial" w:cs="Arial"/>
                <w:sz w:val="20"/>
                <w:szCs w:val="20"/>
              </w:rPr>
            </w:pPr>
            <w:r>
              <w:rPr>
                <w:rFonts w:ascii="Arial" w:hAnsi="Arial" w:cs="Arial"/>
                <w:sz w:val="20"/>
                <w:szCs w:val="20"/>
              </w:rPr>
              <w:t>O serviço</w:t>
            </w:r>
            <w:r w:rsidR="00982427" w:rsidRPr="00F52505">
              <w:rPr>
                <w:rFonts w:ascii="Arial" w:hAnsi="Arial" w:cs="Arial"/>
                <w:sz w:val="20"/>
                <w:szCs w:val="20"/>
              </w:rPr>
              <w:t xml:space="preserve"> está vincul</w:t>
            </w:r>
            <w:r>
              <w:rPr>
                <w:rFonts w:ascii="Arial" w:hAnsi="Arial" w:cs="Arial"/>
                <w:sz w:val="20"/>
                <w:szCs w:val="20"/>
              </w:rPr>
              <w:t>ado</w:t>
            </w:r>
            <w:r w:rsidR="00982427" w:rsidRPr="00F52505">
              <w:rPr>
                <w:rFonts w:ascii="Arial" w:hAnsi="Arial" w:cs="Arial"/>
                <w:sz w:val="20"/>
                <w:szCs w:val="20"/>
              </w:rPr>
              <w:t xml:space="preserve"> a uma Central de Regulação? </w:t>
            </w:r>
          </w:p>
          <w:p w:rsidR="00982427" w:rsidRPr="00F52505" w:rsidRDefault="00982427" w:rsidP="00F52505">
            <w:pPr>
              <w:pStyle w:val="PargrafodaLista"/>
              <w:numPr>
                <w:ilvl w:val="1"/>
                <w:numId w:val="23"/>
              </w:numPr>
              <w:snapToGrid w:val="0"/>
              <w:jc w:val="both"/>
              <w:rPr>
                <w:rFonts w:ascii="Arial" w:hAnsi="Arial" w:cs="Arial"/>
                <w:sz w:val="20"/>
                <w:szCs w:val="20"/>
              </w:rPr>
            </w:pPr>
            <w:r w:rsidRPr="00F52505">
              <w:rPr>
                <w:rFonts w:ascii="Arial" w:hAnsi="Arial" w:cs="Arial"/>
                <w:sz w:val="20"/>
                <w:szCs w:val="20"/>
              </w:rPr>
              <w:t xml:space="preserve">Pública </w:t>
            </w:r>
            <w:r w:rsidR="00FC759D">
              <w:rPr>
                <w:rFonts w:ascii="Arial" w:hAnsi="Arial" w:cs="Arial"/>
                <w:sz w:val="20"/>
                <w:szCs w:val="20"/>
              </w:rPr>
              <w:t xml:space="preserve">  </w:t>
            </w:r>
            <w:r w:rsidRPr="00F52505">
              <w:rPr>
                <w:rFonts w:ascii="Arial" w:hAnsi="Arial" w:cs="Arial"/>
                <w:sz w:val="20"/>
                <w:szCs w:val="20"/>
              </w:rPr>
              <w:t>(    )</w:t>
            </w:r>
          </w:p>
          <w:p w:rsidR="00982427" w:rsidRPr="00F52505" w:rsidRDefault="006D7810" w:rsidP="00F52505">
            <w:pPr>
              <w:pStyle w:val="PargrafodaLista"/>
              <w:numPr>
                <w:ilvl w:val="1"/>
                <w:numId w:val="23"/>
              </w:numPr>
              <w:snapToGrid w:val="0"/>
              <w:jc w:val="both"/>
              <w:rPr>
                <w:rFonts w:ascii="Arial" w:hAnsi="Arial" w:cs="Arial"/>
                <w:sz w:val="20"/>
                <w:szCs w:val="20"/>
              </w:rPr>
            </w:pPr>
            <w:r>
              <w:rPr>
                <w:rFonts w:ascii="Arial" w:hAnsi="Arial" w:cs="Arial"/>
                <w:sz w:val="20"/>
                <w:szCs w:val="20"/>
              </w:rPr>
              <w:t xml:space="preserve">Privada </w:t>
            </w:r>
            <w:r w:rsidR="00982427" w:rsidRPr="00F52505">
              <w:rPr>
                <w:rFonts w:ascii="Arial" w:hAnsi="Arial" w:cs="Arial"/>
                <w:sz w:val="20"/>
                <w:szCs w:val="20"/>
              </w:rPr>
              <w:t>(  ) Qual o nome da empresa privada? _____________________</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8D1FE9" w:rsidRDefault="00982427" w:rsidP="009F0823">
            <w:pPr>
              <w:jc w:val="both"/>
              <w:rPr>
                <w:rFonts w:ascii="Arial" w:hAnsi="Arial" w:cs="Arial"/>
                <w:b/>
                <w:color w:val="000000"/>
                <w:sz w:val="20"/>
                <w:szCs w:val="20"/>
              </w:rPr>
            </w:pPr>
          </w:p>
          <w:p w:rsidR="00982427" w:rsidRPr="008D1FE9" w:rsidRDefault="00982427" w:rsidP="009F0823">
            <w:pPr>
              <w:jc w:val="both"/>
              <w:rPr>
                <w:rFonts w:ascii="Arial" w:hAnsi="Arial" w:cs="Arial"/>
                <w:b/>
                <w:color w:val="000000"/>
                <w:sz w:val="20"/>
                <w:szCs w:val="20"/>
              </w:rPr>
            </w:pPr>
          </w:p>
          <w:p w:rsidR="00982427" w:rsidRPr="008D1FE9" w:rsidRDefault="00982427" w:rsidP="009F0823">
            <w:pPr>
              <w:jc w:val="both"/>
              <w:rPr>
                <w:rFonts w:ascii="Arial" w:hAnsi="Arial" w:cs="Arial"/>
                <w:b/>
                <w:color w:val="000000"/>
                <w:sz w:val="20"/>
                <w:szCs w:val="20"/>
              </w:rPr>
            </w:pPr>
            <w:r w:rsidRPr="008D1FE9">
              <w:rPr>
                <w:rFonts w:ascii="Arial" w:hAnsi="Arial" w:cs="Arial"/>
                <w:b/>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F52505" w:rsidRDefault="00982427" w:rsidP="00F52505">
            <w:pPr>
              <w:pStyle w:val="PargrafodaLista"/>
              <w:numPr>
                <w:ilvl w:val="1"/>
                <w:numId w:val="23"/>
              </w:numPr>
              <w:snapToGrid w:val="0"/>
              <w:jc w:val="both"/>
              <w:rPr>
                <w:rFonts w:ascii="Arial" w:hAnsi="Arial" w:cs="Arial"/>
                <w:sz w:val="20"/>
                <w:szCs w:val="20"/>
              </w:rPr>
            </w:pPr>
            <w:r w:rsidRPr="00F52505">
              <w:rPr>
                <w:rFonts w:ascii="Arial" w:hAnsi="Arial" w:cs="Arial"/>
                <w:sz w:val="20"/>
                <w:szCs w:val="20"/>
              </w:rPr>
              <w:t>A Central de regulação possui ligação com a rede hospitalar?</w:t>
            </w: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8D1FE9" w:rsidRDefault="00982427" w:rsidP="009F0823">
            <w:pPr>
              <w:jc w:val="both"/>
              <w:rPr>
                <w:rFonts w:ascii="Arial" w:hAnsi="Arial" w:cs="Arial"/>
                <w:b/>
                <w:color w:val="000000"/>
                <w:sz w:val="20"/>
                <w:szCs w:val="20"/>
              </w:rPr>
            </w:pPr>
          </w:p>
          <w:p w:rsidR="00982427" w:rsidRPr="008D1FE9" w:rsidRDefault="00982427" w:rsidP="009F0823">
            <w:pPr>
              <w:jc w:val="both"/>
              <w:rPr>
                <w:rFonts w:ascii="Arial" w:hAnsi="Arial" w:cs="Arial"/>
                <w:b/>
                <w:color w:val="000000"/>
                <w:sz w:val="20"/>
                <w:szCs w:val="20"/>
              </w:rPr>
            </w:pPr>
            <w:r w:rsidRPr="008D1FE9">
              <w:rPr>
                <w:rFonts w:ascii="Arial" w:hAnsi="Arial" w:cs="Arial"/>
                <w:b/>
                <w:color w:val="000000"/>
                <w:sz w:val="20"/>
                <w:szCs w:val="20"/>
              </w:rPr>
              <w:t>Cap. IV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F52505" w:rsidRDefault="006D7810" w:rsidP="00F52505">
            <w:pPr>
              <w:pStyle w:val="PargrafodaLista"/>
              <w:numPr>
                <w:ilvl w:val="1"/>
                <w:numId w:val="23"/>
              </w:numPr>
              <w:snapToGrid w:val="0"/>
              <w:jc w:val="both"/>
              <w:rPr>
                <w:rFonts w:ascii="Arial" w:hAnsi="Arial" w:cs="Arial"/>
                <w:sz w:val="20"/>
                <w:szCs w:val="20"/>
              </w:rPr>
            </w:pPr>
            <w:r>
              <w:rPr>
                <w:rFonts w:ascii="Arial" w:hAnsi="Arial" w:cs="Arial"/>
                <w:sz w:val="20"/>
                <w:szCs w:val="20"/>
              </w:rPr>
              <w:t>Os veículos p</w:t>
            </w:r>
            <w:r w:rsidR="00982427" w:rsidRPr="00F52505">
              <w:rPr>
                <w:rFonts w:ascii="Arial" w:hAnsi="Arial" w:cs="Arial"/>
                <w:sz w:val="20"/>
                <w:szCs w:val="20"/>
              </w:rPr>
              <w:t>ossu</w:t>
            </w:r>
            <w:r>
              <w:rPr>
                <w:rFonts w:ascii="Arial" w:hAnsi="Arial" w:cs="Arial"/>
                <w:sz w:val="20"/>
                <w:szCs w:val="20"/>
              </w:rPr>
              <w:t>em</w:t>
            </w:r>
            <w:r w:rsidR="00982427" w:rsidRPr="00F52505">
              <w:rPr>
                <w:rFonts w:ascii="Arial" w:hAnsi="Arial" w:cs="Arial"/>
                <w:sz w:val="20"/>
                <w:szCs w:val="20"/>
              </w:rPr>
              <w:t xml:space="preserve"> recursos humanos, equipamentos, </w:t>
            </w:r>
            <w:proofErr w:type="gramStart"/>
            <w:r w:rsidR="00982427" w:rsidRPr="00F52505">
              <w:rPr>
                <w:rFonts w:ascii="Arial" w:hAnsi="Arial" w:cs="Arial"/>
                <w:sz w:val="20"/>
                <w:szCs w:val="20"/>
              </w:rPr>
              <w:t>material</w:t>
            </w:r>
            <w:proofErr w:type="gramEnd"/>
            <w:r w:rsidR="00982427" w:rsidRPr="00F52505">
              <w:rPr>
                <w:rFonts w:ascii="Arial" w:hAnsi="Arial" w:cs="Arial"/>
                <w:sz w:val="20"/>
                <w:szCs w:val="20"/>
              </w:rPr>
              <w:t xml:space="preserve"> técnico e medicamentos </w:t>
            </w:r>
            <w:r w:rsidR="00D80ADC">
              <w:rPr>
                <w:rFonts w:ascii="Arial" w:hAnsi="Arial" w:cs="Arial"/>
                <w:sz w:val="20"/>
                <w:szCs w:val="20"/>
              </w:rPr>
              <w:t>de acordo com a demanda</w:t>
            </w:r>
            <w:r w:rsidR="00982427" w:rsidRPr="00F52505">
              <w:rPr>
                <w:rFonts w:ascii="Arial" w:hAnsi="Arial" w:cs="Arial"/>
                <w:sz w:val="20"/>
                <w:szCs w:val="20"/>
              </w:rPr>
              <w:t>?</w:t>
            </w:r>
          </w:p>
          <w:p w:rsidR="00982427" w:rsidRPr="00D67B97" w:rsidRDefault="00982427" w:rsidP="009F0823">
            <w:pPr>
              <w:snapToGrid w:val="0"/>
              <w:ind w:left="720"/>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982427" w:rsidRPr="008D1FE9" w:rsidRDefault="00982427" w:rsidP="009F0823">
            <w:pPr>
              <w:jc w:val="both"/>
              <w:rPr>
                <w:rFonts w:ascii="Arial" w:hAnsi="Arial" w:cs="Arial"/>
                <w:b/>
                <w:color w:val="000000"/>
                <w:sz w:val="20"/>
                <w:szCs w:val="20"/>
              </w:rPr>
            </w:pPr>
          </w:p>
          <w:p w:rsidR="00982427" w:rsidRPr="008D1FE9" w:rsidRDefault="00982427" w:rsidP="009F0823">
            <w:pPr>
              <w:jc w:val="both"/>
              <w:rPr>
                <w:rFonts w:ascii="Arial" w:hAnsi="Arial" w:cs="Arial"/>
                <w:b/>
                <w:color w:val="000000"/>
                <w:sz w:val="20"/>
                <w:szCs w:val="20"/>
              </w:rPr>
            </w:pPr>
            <w:r w:rsidRPr="008D1FE9">
              <w:rPr>
                <w:rFonts w:ascii="Arial" w:hAnsi="Arial" w:cs="Arial"/>
                <w:b/>
                <w:color w:val="000000"/>
                <w:sz w:val="20"/>
                <w:szCs w:val="20"/>
                <w:lang w:val="en-US"/>
              </w:rPr>
              <w:t xml:space="preserve">Art. 17 RDC 063/11 ANVISA c/c Cap. </w:t>
            </w:r>
            <w:r w:rsidRPr="008D1FE9">
              <w:rPr>
                <w:rFonts w:ascii="Arial" w:hAnsi="Arial" w:cs="Arial"/>
                <w:b/>
                <w:color w:val="000000"/>
                <w:sz w:val="20"/>
                <w:szCs w:val="20"/>
              </w:rPr>
              <w:t xml:space="preserve">IV, item </w:t>
            </w:r>
            <w:proofErr w:type="gramStart"/>
            <w:r w:rsidRPr="008D1FE9">
              <w:rPr>
                <w:rFonts w:ascii="Arial" w:hAnsi="Arial" w:cs="Arial"/>
                <w:b/>
                <w:color w:val="000000"/>
                <w:sz w:val="20"/>
                <w:szCs w:val="20"/>
              </w:rPr>
              <w:t>5</w:t>
            </w:r>
            <w:proofErr w:type="gramEnd"/>
            <w:r w:rsidRPr="008D1FE9">
              <w:rPr>
                <w:rFonts w:ascii="Arial" w:hAnsi="Arial" w:cs="Arial"/>
                <w:b/>
                <w:color w:val="000000"/>
                <w:sz w:val="20"/>
                <w:szCs w:val="20"/>
              </w:rPr>
              <w:t>, subitem 5.4 Portaria GM/MS 2048/02</w:t>
            </w:r>
          </w:p>
        </w:tc>
      </w:tr>
      <w:tr w:rsidR="009824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82427" w:rsidRPr="00D67B97" w:rsidRDefault="00982427" w:rsidP="00F52505">
            <w:pPr>
              <w:numPr>
                <w:ilvl w:val="0"/>
                <w:numId w:val="23"/>
              </w:numPr>
              <w:snapToGrid w:val="0"/>
              <w:jc w:val="both"/>
              <w:rPr>
                <w:rFonts w:ascii="Arial" w:hAnsi="Arial" w:cs="Arial"/>
                <w:b/>
                <w:bCs/>
                <w:sz w:val="20"/>
                <w:szCs w:val="20"/>
              </w:rPr>
            </w:pPr>
            <w:r w:rsidRPr="00D67B97">
              <w:rPr>
                <w:rFonts w:ascii="Arial" w:hAnsi="Arial" w:cs="Arial"/>
                <w:b/>
                <w:bCs/>
                <w:sz w:val="20"/>
                <w:szCs w:val="20"/>
              </w:rPr>
              <w:t>ESTRUTURA FÍSICA – BASE OPERACIONAL</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vAlign w:val="center"/>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tcPr>
          <w:p w:rsidR="00982427" w:rsidRPr="00D67B97" w:rsidRDefault="00982427" w:rsidP="009F0823">
            <w:pPr>
              <w:jc w:val="center"/>
              <w:rPr>
                <w:rFonts w:ascii="Arial" w:hAnsi="Arial" w:cs="Arial"/>
                <w:b/>
                <w:sz w:val="20"/>
                <w:szCs w:val="20"/>
              </w:rPr>
            </w:pPr>
            <w:r w:rsidRPr="00D67B97">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tcPr>
          <w:p w:rsidR="00982427" w:rsidRPr="008D1FE9" w:rsidRDefault="00982427" w:rsidP="009F0823">
            <w:pPr>
              <w:jc w:val="both"/>
              <w:rPr>
                <w:rFonts w:ascii="Arial" w:hAnsi="Arial" w:cs="Arial"/>
                <w:b/>
                <w:color w:val="000000"/>
                <w:sz w:val="20"/>
                <w:szCs w:val="20"/>
              </w:rPr>
            </w:pPr>
          </w:p>
        </w:tc>
      </w:tr>
      <w:tr w:rsidR="00F934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F934EC" w:rsidRPr="00F52505" w:rsidRDefault="00F934EC" w:rsidP="00F52505">
            <w:pPr>
              <w:pStyle w:val="PargrafodaLista"/>
              <w:snapToGrid w:val="0"/>
              <w:ind w:left="360"/>
              <w:jc w:val="both"/>
              <w:rPr>
                <w:rFonts w:ascii="Arial" w:hAnsi="Arial" w:cs="Arial"/>
                <w:b/>
                <w:color w:val="000000"/>
                <w:sz w:val="20"/>
                <w:szCs w:val="20"/>
              </w:rPr>
            </w:pPr>
            <w:r w:rsidRPr="00F52505">
              <w:rPr>
                <w:rFonts w:ascii="Arial" w:hAnsi="Arial" w:cs="Arial"/>
                <w:b/>
                <w:color w:val="000000"/>
                <w:sz w:val="20"/>
                <w:szCs w:val="20"/>
              </w:rPr>
              <w:t xml:space="preserve">Apoio Administrativo </w:t>
            </w: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F934EC" w:rsidRPr="008D1FE9" w:rsidRDefault="00F934EC" w:rsidP="009F0823">
            <w:pPr>
              <w:jc w:val="both"/>
              <w:rPr>
                <w:rFonts w:ascii="Arial" w:hAnsi="Arial" w:cs="Arial"/>
                <w:b/>
                <w:color w:val="000000"/>
                <w:sz w:val="20"/>
                <w:szCs w:val="20"/>
              </w:rPr>
            </w:pPr>
          </w:p>
        </w:tc>
      </w:tr>
      <w:tr w:rsidR="00F934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F934EC" w:rsidRPr="00D67B97" w:rsidRDefault="00F934EC"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Sala Administrativa/Direção/Reuniões</w:t>
            </w:r>
            <w:r w:rsidR="00A41E3F">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F934EC" w:rsidRPr="008D1FE9" w:rsidRDefault="006E11E9" w:rsidP="006E11E9">
            <w:pPr>
              <w:jc w:val="both"/>
              <w:rPr>
                <w:rFonts w:ascii="Arial" w:hAnsi="Arial" w:cs="Arial"/>
                <w:b/>
                <w:color w:val="000000"/>
                <w:sz w:val="20"/>
                <w:szCs w:val="20"/>
              </w:rPr>
            </w:pPr>
            <w:r w:rsidRPr="008D1FE9">
              <w:rPr>
                <w:rFonts w:ascii="Arial" w:hAnsi="Arial" w:cs="Arial"/>
                <w:b/>
                <w:color w:val="000000"/>
                <w:sz w:val="20"/>
                <w:szCs w:val="20"/>
              </w:rPr>
              <w:t xml:space="preserve">RDC 50/02 ANVISA c/c Portaria </w:t>
            </w:r>
            <w:r w:rsidRPr="008D1FE9">
              <w:rPr>
                <w:rFonts w:ascii="Arial" w:hAnsi="Arial" w:cs="Arial"/>
                <w:b/>
                <w:color w:val="000000"/>
                <w:sz w:val="20"/>
                <w:szCs w:val="20"/>
              </w:rPr>
              <w:lastRenderedPageBreak/>
              <w:t>GM/MS 2048/02</w:t>
            </w:r>
          </w:p>
        </w:tc>
      </w:tr>
      <w:tr w:rsidR="00F934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F934EC" w:rsidRDefault="00F934EC"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lastRenderedPageBreak/>
              <w:t>Arquivo médico</w:t>
            </w:r>
            <w:r w:rsidR="00A41E3F">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F934EC" w:rsidRPr="008D1FE9" w:rsidRDefault="00BD09EC" w:rsidP="009F0823">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F934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F934EC" w:rsidRPr="00F52505" w:rsidRDefault="00F934EC" w:rsidP="00F52505">
            <w:pPr>
              <w:pStyle w:val="PargrafodaLista"/>
              <w:snapToGrid w:val="0"/>
              <w:ind w:left="360"/>
              <w:jc w:val="both"/>
              <w:rPr>
                <w:rFonts w:ascii="Arial" w:hAnsi="Arial" w:cs="Arial"/>
                <w:b/>
                <w:color w:val="000000"/>
                <w:sz w:val="20"/>
                <w:szCs w:val="20"/>
              </w:rPr>
            </w:pPr>
            <w:r w:rsidRPr="00F52505">
              <w:rPr>
                <w:rFonts w:ascii="Arial" w:hAnsi="Arial" w:cs="Arial"/>
                <w:b/>
                <w:color w:val="000000"/>
                <w:sz w:val="20"/>
                <w:szCs w:val="20"/>
              </w:rPr>
              <w:t>Apoio Técnico</w:t>
            </w: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F934EC" w:rsidRPr="008D1FE9" w:rsidRDefault="00F934EC" w:rsidP="009F0823">
            <w:pPr>
              <w:jc w:val="both"/>
              <w:rPr>
                <w:rFonts w:ascii="Arial" w:hAnsi="Arial" w:cs="Arial"/>
                <w:b/>
                <w:color w:val="000000"/>
                <w:sz w:val="20"/>
                <w:szCs w:val="20"/>
              </w:rPr>
            </w:pPr>
          </w:p>
        </w:tc>
      </w:tr>
      <w:tr w:rsidR="00F934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F934EC" w:rsidRDefault="00995627"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Farmácia</w:t>
            </w:r>
            <w:r w:rsidR="00A41E3F">
              <w:rPr>
                <w:rFonts w:ascii="Arial" w:hAnsi="Arial" w:cs="Arial"/>
                <w:color w:val="000000"/>
                <w:sz w:val="20"/>
                <w:szCs w:val="20"/>
              </w:rPr>
              <w:t xml:space="preserve"> </w:t>
            </w:r>
            <w:r w:rsidR="00A41E3F" w:rsidRPr="00D67B97">
              <w:rPr>
                <w:rFonts w:ascii="Arial" w:eastAsia="Times New Roman" w:hAnsi="Arial" w:cs="Arial"/>
                <w:sz w:val="20"/>
                <w:szCs w:val="20"/>
                <w:lang w:eastAsia="pt-BR"/>
              </w:rPr>
              <w:t xml:space="preserve">(exclusiva para </w:t>
            </w:r>
            <w:proofErr w:type="spellStart"/>
            <w:r w:rsidR="00A41E3F" w:rsidRPr="00D67B97">
              <w:rPr>
                <w:rFonts w:ascii="Arial" w:eastAsia="Times New Roman" w:hAnsi="Arial" w:cs="Arial"/>
                <w:sz w:val="20"/>
                <w:szCs w:val="20"/>
                <w:lang w:eastAsia="pt-BR"/>
              </w:rPr>
              <w:t>dispensação</w:t>
            </w:r>
            <w:proofErr w:type="spellEnd"/>
            <w:r w:rsidR="00A41E3F" w:rsidRPr="00D67B97">
              <w:rPr>
                <w:rFonts w:ascii="Arial" w:eastAsia="Times New Roman" w:hAnsi="Arial" w:cs="Arial"/>
                <w:sz w:val="20"/>
                <w:szCs w:val="20"/>
                <w:lang w:eastAsia="pt-BR"/>
              </w:rPr>
              <w:t xml:space="preserve"> interna)</w:t>
            </w:r>
            <w:r w:rsidR="00A41E3F">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F934EC" w:rsidRPr="00D67B97" w:rsidRDefault="00F934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F934EC" w:rsidRPr="008D1FE9" w:rsidRDefault="00BD09EC" w:rsidP="009F0823">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995627"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995627" w:rsidRDefault="00995627"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Central de Materiais e Esterilização</w:t>
            </w:r>
            <w:r w:rsidR="00A41E3F">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995627" w:rsidRPr="00D67B97" w:rsidRDefault="009956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95627" w:rsidRPr="00D67B97" w:rsidRDefault="00995627"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95627" w:rsidRPr="00D67B97" w:rsidRDefault="00995627"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95627" w:rsidRPr="00D67B97" w:rsidRDefault="00995627"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995627" w:rsidRPr="008D1FE9" w:rsidRDefault="00BD09EC" w:rsidP="009F0823">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Default="00BD09EC" w:rsidP="00F52505">
            <w:pPr>
              <w:numPr>
                <w:ilvl w:val="1"/>
                <w:numId w:val="23"/>
              </w:numPr>
              <w:snapToGrid w:val="0"/>
              <w:jc w:val="both"/>
              <w:rPr>
                <w:rFonts w:ascii="Arial" w:hAnsi="Arial" w:cs="Arial"/>
                <w:color w:val="000000"/>
                <w:sz w:val="20"/>
                <w:szCs w:val="20"/>
              </w:rPr>
            </w:pPr>
            <w:r w:rsidRPr="00D67B97">
              <w:rPr>
                <w:rFonts w:ascii="Arial" w:eastAsia="Times New Roman" w:hAnsi="Arial" w:cs="Arial"/>
                <w:sz w:val="20"/>
                <w:szCs w:val="20"/>
                <w:lang w:eastAsia="pt-BR"/>
              </w:rPr>
              <w:t xml:space="preserve">Vestiários </w:t>
            </w:r>
            <w:r w:rsidRPr="00D67B97">
              <w:rPr>
                <w:rFonts w:ascii="Arial" w:hAnsi="Arial" w:cs="Arial"/>
                <w:bCs/>
                <w:sz w:val="20"/>
                <w:szCs w:val="20"/>
              </w:rPr>
              <w:t>provido</w:t>
            </w:r>
            <w:r>
              <w:rPr>
                <w:rFonts w:ascii="Arial" w:hAnsi="Arial" w:cs="Arial"/>
                <w:bCs/>
                <w:sz w:val="20"/>
                <w:szCs w:val="20"/>
              </w:rPr>
              <w:t>s</w:t>
            </w:r>
            <w:r w:rsidRPr="00D67B97">
              <w:rPr>
                <w:rFonts w:ascii="Arial" w:hAnsi="Arial" w:cs="Arial"/>
                <w:bCs/>
                <w:sz w:val="20"/>
                <w:szCs w:val="20"/>
              </w:rPr>
              <w:t xml:space="preserve"> de sanitários, lavatórios e armários para a guarda de pertences e chuveiro</w:t>
            </w:r>
            <w:r>
              <w:rPr>
                <w:rFonts w:ascii="Arial" w:hAnsi="Arial" w:cs="Arial"/>
                <w:bCs/>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BD09EC">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Pr="00D67B97" w:rsidRDefault="00BD09EC" w:rsidP="00F52505">
            <w:pPr>
              <w:numPr>
                <w:ilvl w:val="1"/>
                <w:numId w:val="23"/>
              </w:numPr>
              <w:snapToGrid w:val="0"/>
              <w:jc w:val="both"/>
              <w:rPr>
                <w:rFonts w:ascii="Arial" w:eastAsia="Times New Roman" w:hAnsi="Arial" w:cs="Arial"/>
                <w:sz w:val="20"/>
                <w:szCs w:val="20"/>
                <w:lang w:eastAsia="pt-BR"/>
              </w:rPr>
            </w:pPr>
            <w:r>
              <w:rPr>
                <w:rFonts w:ascii="Arial" w:eastAsia="Times New Roman" w:hAnsi="Arial" w:cs="Arial"/>
                <w:sz w:val="20"/>
                <w:szCs w:val="20"/>
                <w:lang w:eastAsia="pt-BR"/>
              </w:rPr>
              <w:t>Dormitórios para os plantonistas? Colchões revestidos de material impermeável que permita higienização/desinfecção?</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BD09EC">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Pr="00D67B97" w:rsidRDefault="00BD09EC" w:rsidP="00F52505">
            <w:pPr>
              <w:numPr>
                <w:ilvl w:val="1"/>
                <w:numId w:val="23"/>
              </w:numPr>
              <w:snapToGrid w:val="0"/>
              <w:jc w:val="both"/>
              <w:rPr>
                <w:rFonts w:ascii="Arial" w:eastAsia="Times New Roman" w:hAnsi="Arial" w:cs="Arial"/>
                <w:sz w:val="20"/>
                <w:szCs w:val="20"/>
                <w:lang w:eastAsia="pt-BR"/>
              </w:rPr>
            </w:pPr>
            <w:r>
              <w:rPr>
                <w:rFonts w:ascii="Arial" w:eastAsia="Times New Roman" w:hAnsi="Arial" w:cs="Arial"/>
                <w:sz w:val="20"/>
                <w:szCs w:val="20"/>
                <w:lang w:eastAsia="pt-BR"/>
              </w:rPr>
              <w:t>Copa/refeitório/área para descanso dos trabalhadores?</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BD09EC">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Default="00BD09EC" w:rsidP="00F52505">
            <w:pPr>
              <w:numPr>
                <w:ilvl w:val="1"/>
                <w:numId w:val="23"/>
              </w:numPr>
              <w:snapToGrid w:val="0"/>
              <w:jc w:val="both"/>
              <w:rPr>
                <w:rFonts w:ascii="Arial" w:eastAsia="Times New Roman" w:hAnsi="Arial" w:cs="Arial"/>
                <w:sz w:val="20"/>
                <w:szCs w:val="20"/>
                <w:lang w:eastAsia="pt-BR"/>
              </w:rPr>
            </w:pPr>
            <w:r>
              <w:rPr>
                <w:rFonts w:ascii="Arial" w:eastAsia="Times New Roman" w:hAnsi="Arial" w:cs="Arial"/>
                <w:sz w:val="20"/>
                <w:szCs w:val="20"/>
                <w:lang w:eastAsia="pt-BR"/>
              </w:rPr>
              <w:t>Depósito de Material de Limpeza (DML)?</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BD09EC">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Pr="00D67B97" w:rsidRDefault="00BD09EC" w:rsidP="00F52505">
            <w:pPr>
              <w:numPr>
                <w:ilvl w:val="1"/>
                <w:numId w:val="23"/>
              </w:numPr>
              <w:snapToGrid w:val="0"/>
              <w:jc w:val="both"/>
              <w:rPr>
                <w:rFonts w:ascii="Arial" w:eastAsia="Times New Roman" w:hAnsi="Arial" w:cs="Arial"/>
                <w:sz w:val="20"/>
                <w:szCs w:val="20"/>
                <w:lang w:eastAsia="pt-BR"/>
              </w:rPr>
            </w:pPr>
            <w:r>
              <w:rPr>
                <w:rFonts w:ascii="Arial" w:eastAsia="Times New Roman" w:hAnsi="Arial" w:cs="Arial"/>
                <w:sz w:val="20"/>
                <w:szCs w:val="20"/>
                <w:lang w:eastAsia="pt-BR"/>
              </w:rPr>
              <w:t>Sala de utilidades/Expurgo?</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BD09EC">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Default="00BD09EC" w:rsidP="00F52505">
            <w:pPr>
              <w:numPr>
                <w:ilvl w:val="1"/>
                <w:numId w:val="23"/>
              </w:numPr>
              <w:snapToGrid w:val="0"/>
              <w:jc w:val="both"/>
              <w:rPr>
                <w:rFonts w:ascii="Arial" w:eastAsia="Times New Roman" w:hAnsi="Arial" w:cs="Arial"/>
                <w:sz w:val="20"/>
                <w:szCs w:val="20"/>
                <w:lang w:eastAsia="pt-BR"/>
              </w:rPr>
            </w:pPr>
            <w:r>
              <w:rPr>
                <w:rFonts w:ascii="Arial" w:eastAsia="Times New Roman" w:hAnsi="Arial" w:cs="Arial"/>
                <w:sz w:val="20"/>
                <w:szCs w:val="20"/>
                <w:lang w:eastAsia="pt-BR"/>
              </w:rPr>
              <w:t>Abrigo de resíduos?</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A33B75">
            <w:pPr>
              <w:jc w:val="both"/>
              <w:rPr>
                <w:rFonts w:ascii="Arial" w:hAnsi="Arial" w:cs="Arial"/>
                <w:b/>
                <w:color w:val="000000"/>
                <w:sz w:val="20"/>
                <w:szCs w:val="20"/>
              </w:rPr>
            </w:pPr>
            <w:r w:rsidRPr="008D1FE9">
              <w:rPr>
                <w:rFonts w:ascii="Arial" w:hAnsi="Arial" w:cs="Arial"/>
                <w:b/>
                <w:color w:val="000000"/>
                <w:sz w:val="20"/>
                <w:szCs w:val="20"/>
              </w:rPr>
              <w:t xml:space="preserve">RDC </w:t>
            </w:r>
            <w:r w:rsidR="00A33B75" w:rsidRPr="008D1FE9">
              <w:rPr>
                <w:rFonts w:ascii="Arial" w:hAnsi="Arial" w:cs="Arial"/>
                <w:b/>
                <w:color w:val="000000"/>
                <w:sz w:val="20"/>
                <w:szCs w:val="20"/>
              </w:rPr>
              <w:t>222/18</w:t>
            </w:r>
            <w:r w:rsidRPr="008D1FE9">
              <w:rPr>
                <w:rFonts w:ascii="Arial" w:hAnsi="Arial" w:cs="Arial"/>
                <w:b/>
                <w:color w:val="000000"/>
                <w:sz w:val="20"/>
                <w:szCs w:val="20"/>
              </w:rPr>
              <w:t xml:space="preserve"> ANVISA c/c Portaria GM/MS 2048/02</w:t>
            </w:r>
          </w:p>
        </w:tc>
      </w:tr>
      <w:tr w:rsidR="00BD09EC"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BD09EC" w:rsidRPr="00F52505" w:rsidRDefault="00BD09EC" w:rsidP="00F52505">
            <w:pPr>
              <w:pStyle w:val="PargrafodaLista"/>
              <w:snapToGrid w:val="0"/>
              <w:ind w:left="360"/>
              <w:jc w:val="both"/>
              <w:rPr>
                <w:rFonts w:ascii="Arial" w:hAnsi="Arial" w:cs="Arial"/>
                <w:b/>
                <w:color w:val="000000"/>
                <w:sz w:val="20"/>
                <w:szCs w:val="20"/>
              </w:rPr>
            </w:pPr>
            <w:r w:rsidRPr="00F52505">
              <w:rPr>
                <w:rFonts w:ascii="Arial" w:hAnsi="Arial" w:cs="Arial"/>
                <w:b/>
                <w:color w:val="000000"/>
                <w:sz w:val="20"/>
                <w:szCs w:val="20"/>
              </w:rPr>
              <w:t>Apoio Logístico</w:t>
            </w: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D09EC" w:rsidRPr="00D67B97" w:rsidRDefault="00BD09EC"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D09EC" w:rsidRPr="008D1FE9" w:rsidRDefault="00BD09EC" w:rsidP="009F0823">
            <w:pPr>
              <w:jc w:val="both"/>
              <w:rPr>
                <w:rFonts w:ascii="Arial" w:hAnsi="Arial" w:cs="Arial"/>
                <w:b/>
                <w:color w:val="000000"/>
                <w:sz w:val="20"/>
                <w:szCs w:val="20"/>
              </w:rPr>
            </w:pPr>
          </w:p>
        </w:tc>
      </w:tr>
      <w:tr w:rsidR="00A33B75"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Default="00A33B75"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 xml:space="preserve">Rouparia (Sala de armazenagem de roupa </w:t>
            </w:r>
            <w:proofErr w:type="gramStart"/>
            <w:r>
              <w:rPr>
                <w:rFonts w:ascii="Arial" w:hAnsi="Arial" w:cs="Arial"/>
                <w:color w:val="000000"/>
                <w:sz w:val="20"/>
                <w:szCs w:val="20"/>
              </w:rPr>
              <w:t>limpa/suja</w:t>
            </w:r>
            <w:proofErr w:type="gramEnd"/>
            <w:r>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A33B75">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A33B75"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Default="00A33B75"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Depósito de equipamentos?</w:t>
            </w: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A33B75">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A33B75"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Default="00A33B75"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Almoxarifado?</w:t>
            </w: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A33B75">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A33B75"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D67B97" w:rsidRDefault="00A33B75" w:rsidP="00F52505">
            <w:pPr>
              <w:numPr>
                <w:ilvl w:val="1"/>
                <w:numId w:val="23"/>
              </w:numPr>
              <w:snapToGrid w:val="0"/>
              <w:jc w:val="both"/>
              <w:rPr>
                <w:rFonts w:ascii="Arial" w:hAnsi="Arial" w:cs="Arial"/>
                <w:color w:val="000000"/>
                <w:sz w:val="20"/>
                <w:szCs w:val="20"/>
              </w:rPr>
            </w:pPr>
            <w:r>
              <w:rPr>
                <w:rFonts w:ascii="Arial" w:hAnsi="Arial" w:cs="Arial"/>
                <w:color w:val="000000"/>
                <w:sz w:val="20"/>
                <w:szCs w:val="20"/>
              </w:rPr>
              <w:t>Área coberta para higienização e desinfecção das ambulâncias?</w:t>
            </w: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A33B75">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A33B75"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D67B97" w:rsidRDefault="00A33B75" w:rsidP="00F52505">
            <w:pPr>
              <w:numPr>
                <w:ilvl w:val="1"/>
                <w:numId w:val="23"/>
              </w:numPr>
              <w:snapToGrid w:val="0"/>
              <w:jc w:val="both"/>
              <w:rPr>
                <w:rFonts w:ascii="Arial" w:hAnsi="Arial" w:cs="Arial"/>
                <w:color w:val="000000"/>
                <w:sz w:val="20"/>
                <w:szCs w:val="20"/>
              </w:rPr>
            </w:pPr>
            <w:r w:rsidRPr="00D67B97">
              <w:rPr>
                <w:rFonts w:ascii="Arial" w:hAnsi="Arial" w:cs="Arial"/>
                <w:color w:val="000000"/>
                <w:sz w:val="20"/>
                <w:szCs w:val="20"/>
              </w:rPr>
              <w:t>Área para guarda de maca e cadeira de rodas</w:t>
            </w:r>
            <w:r>
              <w:rPr>
                <w:rFonts w:ascii="Arial" w:hAnsi="Arial" w:cs="Arial"/>
                <w:color w:val="000000"/>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D67B97"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A33B75">
            <w:pPr>
              <w:jc w:val="both"/>
              <w:rPr>
                <w:rFonts w:ascii="Arial" w:hAnsi="Arial" w:cs="Arial"/>
                <w:b/>
                <w:color w:val="000000"/>
                <w:sz w:val="20"/>
                <w:szCs w:val="20"/>
              </w:rPr>
            </w:pPr>
            <w:r w:rsidRPr="008D1FE9">
              <w:rPr>
                <w:rFonts w:ascii="Arial" w:hAnsi="Arial" w:cs="Arial"/>
                <w:b/>
                <w:color w:val="000000"/>
                <w:sz w:val="20"/>
                <w:szCs w:val="20"/>
              </w:rPr>
              <w:t>RDC 50/02 ANVISA c/c Portaria GM/MS 2048/02</w:t>
            </w:r>
          </w:p>
        </w:tc>
      </w:tr>
      <w:tr w:rsidR="006D7810" w:rsidRPr="00D67B97"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6D7810" w:rsidRPr="00D67B97" w:rsidRDefault="006D7810" w:rsidP="006D7810">
            <w:pPr>
              <w:snapToGrid w:val="0"/>
              <w:ind w:left="792"/>
              <w:jc w:val="both"/>
              <w:rPr>
                <w:rFonts w:ascii="Arial" w:hAnsi="Arial" w:cs="Arial"/>
                <w:color w:val="000000"/>
                <w:sz w:val="20"/>
                <w:szCs w:val="20"/>
              </w:rPr>
            </w:pPr>
          </w:p>
        </w:tc>
        <w:tc>
          <w:tcPr>
            <w:tcW w:w="540" w:type="dxa"/>
            <w:tcBorders>
              <w:top w:val="single" w:sz="4" w:space="0" w:color="auto"/>
              <w:left w:val="single" w:sz="4" w:space="0" w:color="auto"/>
              <w:bottom w:val="single" w:sz="4" w:space="0" w:color="auto"/>
              <w:right w:val="single" w:sz="4" w:space="0" w:color="auto"/>
            </w:tcBorders>
          </w:tcPr>
          <w:p w:rsidR="006D7810" w:rsidRPr="00D67B97" w:rsidRDefault="006D7810"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D7810" w:rsidRPr="00D67B97" w:rsidRDefault="006D7810"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D7810" w:rsidRPr="00D67B97" w:rsidRDefault="006D7810"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D7810" w:rsidRPr="00D67B97" w:rsidRDefault="006D7810"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D7810" w:rsidRPr="008D1FE9" w:rsidRDefault="006D7810" w:rsidP="00A33B75">
            <w:pPr>
              <w:jc w:val="both"/>
              <w:rPr>
                <w:rFonts w:ascii="Arial" w:hAnsi="Arial" w:cs="Arial"/>
                <w:b/>
                <w:color w:val="000000"/>
                <w:sz w:val="20"/>
                <w:szCs w:val="20"/>
              </w:rPr>
            </w:pPr>
          </w:p>
        </w:tc>
      </w:tr>
      <w:tr w:rsidR="00A33B75" w:rsidRPr="00C7658D"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8D1FE9">
            <w:pPr>
              <w:numPr>
                <w:ilvl w:val="0"/>
                <w:numId w:val="23"/>
              </w:numPr>
              <w:snapToGrid w:val="0"/>
              <w:jc w:val="both"/>
              <w:rPr>
                <w:rFonts w:ascii="Arial" w:eastAsia="Times New Roman" w:hAnsi="Arial" w:cs="Arial"/>
                <w:b/>
                <w:sz w:val="20"/>
                <w:szCs w:val="20"/>
                <w:lang w:eastAsia="pt-BR"/>
              </w:rPr>
            </w:pPr>
            <w:r w:rsidRPr="00C7658D">
              <w:rPr>
                <w:rFonts w:ascii="Arial" w:hAnsi="Arial" w:cs="Arial"/>
                <w:b/>
                <w:bCs/>
                <w:sz w:val="20"/>
                <w:szCs w:val="20"/>
              </w:rPr>
              <w:t>DOCUMENTOS</w:t>
            </w:r>
            <w:r>
              <w:rPr>
                <w:rFonts w:ascii="Arial" w:hAnsi="Arial" w:cs="Arial"/>
                <w:b/>
                <w:bCs/>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b/>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9F0823">
            <w:pPr>
              <w:jc w:val="both"/>
              <w:rPr>
                <w:rFonts w:ascii="Arial" w:hAnsi="Arial" w:cs="Arial"/>
                <w:b/>
                <w:color w:val="000000"/>
                <w:sz w:val="20"/>
                <w:szCs w:val="20"/>
              </w:rPr>
            </w:pPr>
          </w:p>
        </w:tc>
      </w:tr>
      <w:tr w:rsidR="00A33B75" w:rsidRPr="00C7658D" w:rsidTr="009F0823">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F52505" w:rsidRDefault="00A33B75" w:rsidP="00F52505">
            <w:pPr>
              <w:pStyle w:val="PargrafodaLista"/>
              <w:snapToGrid w:val="0"/>
              <w:ind w:left="792"/>
              <w:jc w:val="both"/>
              <w:rPr>
                <w:rFonts w:ascii="Arial" w:hAnsi="Arial" w:cs="Arial"/>
                <w:bCs/>
                <w:sz w:val="20"/>
                <w:szCs w:val="20"/>
              </w:rPr>
            </w:pPr>
            <w:r w:rsidRPr="00F52505">
              <w:rPr>
                <w:rFonts w:ascii="Arial" w:hAnsi="Arial" w:cs="Arial"/>
                <w:b/>
                <w:bCs/>
                <w:sz w:val="20"/>
                <w:szCs w:val="20"/>
              </w:rPr>
              <w:t>Mantém disponível documentação e registros referentes à:</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A33B75" w:rsidRPr="008D1FE9" w:rsidRDefault="00A33B75" w:rsidP="009F0823">
            <w:pPr>
              <w:jc w:val="both"/>
              <w:rPr>
                <w:rFonts w:ascii="Arial" w:hAnsi="Arial" w:cs="Arial"/>
                <w:b/>
                <w:color w:val="000000"/>
                <w:sz w:val="20"/>
                <w:szCs w:val="20"/>
              </w:rPr>
            </w:pPr>
          </w:p>
        </w:tc>
      </w:tr>
      <w:tr w:rsidR="009A4869"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9A4869" w:rsidRDefault="009A4869" w:rsidP="00F52505">
            <w:pPr>
              <w:numPr>
                <w:ilvl w:val="1"/>
                <w:numId w:val="23"/>
              </w:numPr>
              <w:snapToGrid w:val="0"/>
              <w:jc w:val="both"/>
              <w:rPr>
                <w:rFonts w:ascii="Arial" w:hAnsi="Arial" w:cs="Arial"/>
                <w:sz w:val="20"/>
                <w:szCs w:val="20"/>
              </w:rPr>
            </w:pPr>
            <w:r>
              <w:rPr>
                <w:rFonts w:ascii="Arial" w:hAnsi="Arial" w:cs="Arial"/>
                <w:sz w:val="20"/>
                <w:szCs w:val="20"/>
              </w:rPr>
              <w:t>Parecer Técnico de aprovação do Projeto Básico de Arquitetura (PBA) expedido pelo órgão competente?</w:t>
            </w: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9A4869" w:rsidRPr="008D1FE9" w:rsidRDefault="009A4869" w:rsidP="00287182">
            <w:pPr>
              <w:jc w:val="both"/>
              <w:rPr>
                <w:rFonts w:ascii="Arial" w:hAnsi="Arial" w:cs="Arial"/>
                <w:b/>
                <w:bCs/>
                <w:color w:val="000000"/>
                <w:sz w:val="20"/>
                <w:szCs w:val="20"/>
              </w:rPr>
            </w:pPr>
            <w:r w:rsidRPr="008D1FE9">
              <w:rPr>
                <w:rFonts w:ascii="Arial" w:hAnsi="Arial" w:cs="Arial"/>
                <w:b/>
                <w:bCs/>
                <w:color w:val="000000"/>
                <w:sz w:val="20"/>
                <w:szCs w:val="20"/>
              </w:rPr>
              <w:t>Art. 7 Portaria SES/DVS 993/2019</w:t>
            </w:r>
          </w:p>
        </w:tc>
      </w:tr>
      <w:tr w:rsidR="009A4869"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9A4869" w:rsidRDefault="009A4869" w:rsidP="00F52505">
            <w:pPr>
              <w:numPr>
                <w:ilvl w:val="1"/>
                <w:numId w:val="23"/>
              </w:numPr>
              <w:snapToGrid w:val="0"/>
              <w:jc w:val="both"/>
              <w:rPr>
                <w:rFonts w:ascii="Arial" w:hAnsi="Arial" w:cs="Arial"/>
                <w:sz w:val="20"/>
                <w:szCs w:val="20"/>
              </w:rPr>
            </w:pPr>
            <w:r>
              <w:rPr>
                <w:rFonts w:ascii="Arial" w:hAnsi="Arial" w:cs="Arial"/>
                <w:sz w:val="20"/>
                <w:szCs w:val="20"/>
              </w:rPr>
              <w:t>Laudo de verificação de conformidade expedido pelo órgão que aprovou o PBA?</w:t>
            </w: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9A4869" w:rsidRPr="008D1FE9" w:rsidRDefault="009A4869" w:rsidP="00287182">
            <w:pPr>
              <w:jc w:val="both"/>
              <w:rPr>
                <w:rFonts w:ascii="Arial" w:hAnsi="Arial" w:cs="Arial"/>
                <w:b/>
                <w:bCs/>
                <w:color w:val="000000"/>
                <w:sz w:val="20"/>
                <w:szCs w:val="20"/>
              </w:rPr>
            </w:pPr>
            <w:r w:rsidRPr="008D1FE9">
              <w:rPr>
                <w:rFonts w:ascii="Arial" w:hAnsi="Arial" w:cs="Arial"/>
                <w:b/>
                <w:bCs/>
                <w:color w:val="000000"/>
                <w:sz w:val="20"/>
                <w:szCs w:val="20"/>
              </w:rPr>
              <w:t>Art. 26 Portaria SES/DVS 993/2019</w:t>
            </w:r>
          </w:p>
        </w:tc>
      </w:tr>
      <w:tr w:rsidR="009A4869"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9A4869" w:rsidRDefault="009A4869" w:rsidP="00F52505">
            <w:pPr>
              <w:numPr>
                <w:ilvl w:val="1"/>
                <w:numId w:val="23"/>
              </w:numPr>
              <w:snapToGrid w:val="0"/>
              <w:jc w:val="both"/>
              <w:rPr>
                <w:rFonts w:ascii="Arial" w:hAnsi="Arial" w:cs="Arial"/>
                <w:sz w:val="20"/>
                <w:szCs w:val="20"/>
              </w:rPr>
            </w:pPr>
            <w:r>
              <w:rPr>
                <w:rFonts w:ascii="Arial" w:hAnsi="Arial" w:cs="Arial"/>
                <w:sz w:val="20"/>
                <w:szCs w:val="20"/>
              </w:rPr>
              <w:t>Habite-se Sanitário?</w:t>
            </w: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9A4869" w:rsidRPr="00C7658D" w:rsidRDefault="009A4869"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9A4869" w:rsidRPr="008D1FE9" w:rsidRDefault="009A4869" w:rsidP="00287182">
            <w:pPr>
              <w:jc w:val="both"/>
              <w:rPr>
                <w:rFonts w:ascii="Arial" w:hAnsi="Arial" w:cs="Arial"/>
                <w:b/>
                <w:bCs/>
                <w:color w:val="000000"/>
                <w:sz w:val="20"/>
                <w:szCs w:val="20"/>
              </w:rPr>
            </w:pPr>
            <w:r w:rsidRPr="008D1FE9">
              <w:rPr>
                <w:rFonts w:ascii="Arial" w:hAnsi="Arial" w:cs="Arial"/>
                <w:b/>
                <w:bCs/>
                <w:color w:val="000000"/>
                <w:sz w:val="20"/>
                <w:szCs w:val="20"/>
              </w:rPr>
              <w:t>Art. 70 LCM 239/06</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Pr>
                <w:rFonts w:ascii="Arial" w:hAnsi="Arial" w:cs="Arial"/>
                <w:sz w:val="20"/>
                <w:szCs w:val="20"/>
              </w:rPr>
              <w:t>C</w:t>
            </w:r>
            <w:r w:rsidRPr="000051CD">
              <w:rPr>
                <w:rFonts w:ascii="Arial" w:hAnsi="Arial" w:cs="Arial"/>
                <w:sz w:val="20"/>
                <w:szCs w:val="20"/>
              </w:rPr>
              <w:t>ontrato de prestação de serviços das atividades terceirizadas, bem como, cópia de Alvará Sanit</w:t>
            </w:r>
            <w:r>
              <w:rPr>
                <w:rFonts w:ascii="Arial" w:hAnsi="Arial" w:cs="Arial"/>
                <w:sz w:val="20"/>
                <w:szCs w:val="20"/>
              </w:rPr>
              <w:t>ário atualizado destas empresas, quando cabível</w:t>
            </w:r>
            <w:r w:rsidRPr="000051CD">
              <w:rPr>
                <w:rFonts w:ascii="Arial" w:hAnsi="Arial" w:cs="Arial"/>
                <w:sz w:val="20"/>
                <w:szCs w:val="20"/>
              </w:rPr>
              <w:t>?</w:t>
            </w:r>
            <w:r>
              <w:rPr>
                <w:rFonts w:ascii="Arial" w:hAnsi="Arial" w:cs="Arial"/>
                <w:sz w:val="20"/>
                <w:szCs w:val="20"/>
              </w:rPr>
              <w:t xml:space="preserve"> (lavanderia, esterilização, manutenção</w:t>
            </w:r>
            <w:r w:rsidRPr="00A23BA2">
              <w:rPr>
                <w:rFonts w:ascii="Arial" w:hAnsi="Arial" w:cs="Arial"/>
                <w:sz w:val="20"/>
                <w:szCs w:val="20"/>
              </w:rPr>
              <w:t>, outras)</w:t>
            </w:r>
            <w:r w:rsidR="009A486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rPr>
            </w:pPr>
            <w:r w:rsidRPr="008D1FE9">
              <w:rPr>
                <w:rFonts w:ascii="Arial" w:hAnsi="Arial" w:cs="Arial"/>
                <w:b/>
                <w:bCs/>
                <w:color w:val="000000"/>
                <w:sz w:val="20"/>
                <w:szCs w:val="20"/>
              </w:rPr>
              <w:t>Art. 23, V – RDC 063/11 ANVISA</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sidRPr="000051CD">
              <w:rPr>
                <w:rFonts w:ascii="Arial" w:hAnsi="Arial" w:cs="Arial"/>
                <w:sz w:val="20"/>
                <w:szCs w:val="20"/>
              </w:rPr>
              <w:t>Cadastro Nacional de Es</w:t>
            </w:r>
            <w:r>
              <w:rPr>
                <w:rFonts w:ascii="Arial" w:hAnsi="Arial" w:cs="Arial"/>
                <w:sz w:val="20"/>
                <w:szCs w:val="20"/>
              </w:rPr>
              <w:t>tabelecimentos de Saúde – CNES</w:t>
            </w:r>
            <w:r w:rsidRPr="000051CD">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rPr>
            </w:pPr>
            <w:r w:rsidRPr="008D1FE9">
              <w:rPr>
                <w:rFonts w:ascii="Arial" w:hAnsi="Arial" w:cs="Arial"/>
                <w:b/>
                <w:bCs/>
                <w:color w:val="000000"/>
                <w:sz w:val="20"/>
                <w:szCs w:val="20"/>
              </w:rPr>
              <w:t>Art. 13 – RDC 063/11 ANVISA</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Pr>
                <w:rFonts w:ascii="Arial" w:hAnsi="Arial" w:cs="Arial"/>
                <w:sz w:val="20"/>
                <w:szCs w:val="20"/>
              </w:rPr>
              <w:t>Certidão de Inclusão de Responsabilidade Técnica e certificado de inscrição do profissional junto ao conselho de classe? (área médica e de enfermagem)</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lang w:val="en-US"/>
              </w:rPr>
            </w:pPr>
            <w:r w:rsidRPr="008D1FE9">
              <w:rPr>
                <w:rFonts w:ascii="Arial" w:hAnsi="Arial" w:cs="Arial"/>
                <w:b/>
                <w:bCs/>
                <w:color w:val="000000"/>
                <w:sz w:val="20"/>
                <w:szCs w:val="20"/>
                <w:lang w:val="en-US"/>
              </w:rPr>
              <w:t>Art. 69 – LCM 239/06</w:t>
            </w:r>
          </w:p>
          <w:p w:rsidR="00A33B75" w:rsidRPr="008D1FE9" w:rsidRDefault="00A33B75" w:rsidP="00287182">
            <w:pPr>
              <w:jc w:val="both"/>
              <w:rPr>
                <w:rFonts w:ascii="Arial" w:hAnsi="Arial" w:cs="Arial"/>
                <w:b/>
                <w:bCs/>
                <w:color w:val="000000"/>
                <w:sz w:val="20"/>
                <w:szCs w:val="20"/>
                <w:lang w:val="en-US"/>
              </w:rPr>
            </w:pPr>
            <w:r w:rsidRPr="008D1FE9">
              <w:rPr>
                <w:rFonts w:ascii="Arial" w:hAnsi="Arial" w:cs="Arial"/>
                <w:b/>
                <w:bCs/>
                <w:color w:val="000000"/>
                <w:sz w:val="20"/>
                <w:szCs w:val="20"/>
                <w:lang w:val="en-US"/>
              </w:rPr>
              <w:t>Art. 14 – RDC 063/11 ANVISA</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sidRPr="009725D1">
              <w:rPr>
                <w:rFonts w:ascii="Arial" w:hAnsi="Arial" w:cs="Arial"/>
                <w:sz w:val="20"/>
                <w:szCs w:val="20"/>
              </w:rPr>
              <w:t xml:space="preserve">Certificado de </w:t>
            </w:r>
            <w:proofErr w:type="spellStart"/>
            <w:r w:rsidRPr="009725D1">
              <w:rPr>
                <w:rFonts w:ascii="Arial" w:hAnsi="Arial" w:cs="Arial"/>
                <w:sz w:val="20"/>
                <w:szCs w:val="20"/>
              </w:rPr>
              <w:t>desinsetização</w:t>
            </w:r>
            <w:proofErr w:type="spellEnd"/>
            <w:r w:rsidRPr="009725D1">
              <w:rPr>
                <w:rFonts w:ascii="Arial" w:hAnsi="Arial" w:cs="Arial"/>
                <w:sz w:val="20"/>
                <w:szCs w:val="20"/>
              </w:rPr>
              <w:t xml:space="preserve">/desratização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r>
              <w:rPr>
                <w:rFonts w:ascii="Arial" w:hAnsi="Arial" w:cs="Arial"/>
                <w:sz w:val="20"/>
                <w:szCs w:val="20"/>
              </w:rPr>
              <w:t xml:space="preserve"> (da base operacional)</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rPr>
            </w:pPr>
            <w:r w:rsidRPr="008D1FE9">
              <w:rPr>
                <w:rFonts w:ascii="Arial" w:hAnsi="Arial" w:cs="Arial"/>
                <w:b/>
                <w:bCs/>
                <w:color w:val="000000"/>
                <w:sz w:val="20"/>
                <w:szCs w:val="20"/>
              </w:rPr>
              <w:t>Art. 23, VIII – RDC 63/11 ANVISA</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sidRPr="009725D1">
              <w:rPr>
                <w:rFonts w:ascii="Arial" w:hAnsi="Arial" w:cs="Arial"/>
                <w:sz w:val="20"/>
                <w:szCs w:val="20"/>
              </w:rPr>
              <w:t xml:space="preserve">Certificado de </w:t>
            </w:r>
            <w:r>
              <w:rPr>
                <w:rFonts w:ascii="Arial" w:hAnsi="Arial" w:cs="Arial"/>
                <w:sz w:val="20"/>
                <w:szCs w:val="20"/>
              </w:rPr>
              <w:t>limpeza e desinfecção dos reservatórios de água</w:t>
            </w:r>
            <w:r w:rsidRPr="009725D1">
              <w:rPr>
                <w:rFonts w:ascii="Arial" w:hAnsi="Arial" w:cs="Arial"/>
                <w:sz w:val="20"/>
                <w:szCs w:val="20"/>
              </w:rPr>
              <w:t xml:space="preserve">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r>
              <w:rPr>
                <w:rFonts w:ascii="Arial" w:hAnsi="Arial" w:cs="Arial"/>
                <w:sz w:val="20"/>
                <w:szCs w:val="20"/>
              </w:rPr>
              <w:t xml:space="preserve"> (da base operacional)</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rPr>
            </w:pPr>
            <w:r w:rsidRPr="008D1FE9">
              <w:rPr>
                <w:rFonts w:ascii="Arial" w:hAnsi="Arial" w:cs="Arial"/>
                <w:b/>
                <w:bCs/>
                <w:color w:val="000000"/>
                <w:sz w:val="20"/>
                <w:szCs w:val="20"/>
              </w:rPr>
              <w:t>Art. 39, §1º</w:t>
            </w:r>
            <w:proofErr w:type="gramStart"/>
            <w:r w:rsidRPr="008D1FE9">
              <w:rPr>
                <w:rFonts w:ascii="Arial" w:hAnsi="Arial" w:cs="Arial"/>
                <w:b/>
                <w:bCs/>
                <w:color w:val="000000"/>
                <w:sz w:val="20"/>
                <w:szCs w:val="20"/>
              </w:rPr>
              <w:t xml:space="preserve">  </w:t>
            </w:r>
            <w:proofErr w:type="gramEnd"/>
            <w:r w:rsidRPr="008D1FE9">
              <w:rPr>
                <w:rFonts w:ascii="Arial" w:hAnsi="Arial" w:cs="Arial"/>
                <w:b/>
                <w:bCs/>
                <w:color w:val="000000"/>
                <w:sz w:val="20"/>
                <w:szCs w:val="20"/>
              </w:rPr>
              <w:t>–  RDC 63/11 ANVISA</w:t>
            </w:r>
          </w:p>
        </w:tc>
      </w:tr>
      <w:tr w:rsidR="00A33B75"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A33B75" w:rsidRPr="00C7658D" w:rsidRDefault="00A33B75" w:rsidP="00F52505">
            <w:pPr>
              <w:numPr>
                <w:ilvl w:val="1"/>
                <w:numId w:val="23"/>
              </w:numPr>
              <w:snapToGrid w:val="0"/>
              <w:jc w:val="both"/>
              <w:rPr>
                <w:rFonts w:ascii="Arial" w:hAnsi="Arial" w:cs="Arial"/>
                <w:bCs/>
                <w:sz w:val="20"/>
                <w:szCs w:val="20"/>
              </w:rPr>
            </w:pPr>
            <w:r>
              <w:rPr>
                <w:rFonts w:ascii="Arial" w:hAnsi="Arial" w:cs="Arial"/>
                <w:sz w:val="20"/>
                <w:szCs w:val="20"/>
              </w:rPr>
              <w:lastRenderedPageBreak/>
              <w:t xml:space="preserve">Contrato com empresa </w:t>
            </w:r>
            <w:r w:rsidRPr="000051CD">
              <w:rPr>
                <w:rFonts w:ascii="Arial" w:hAnsi="Arial" w:cs="Arial"/>
                <w:sz w:val="20"/>
                <w:szCs w:val="20"/>
              </w:rPr>
              <w:t>legalmente habilitada</w:t>
            </w:r>
            <w:r>
              <w:rPr>
                <w:rFonts w:ascii="Arial" w:hAnsi="Arial" w:cs="Arial"/>
                <w:sz w:val="20"/>
                <w:szCs w:val="20"/>
              </w:rPr>
              <w:t xml:space="preserve"> referente à</w:t>
            </w:r>
            <w:r w:rsidRPr="000051CD">
              <w:rPr>
                <w:rFonts w:ascii="Arial" w:hAnsi="Arial" w:cs="Arial"/>
                <w:sz w:val="20"/>
                <w:szCs w:val="20"/>
              </w:rPr>
              <w:t xml:space="preserve"> coleta, transporte e destino final dos resíduos de saúde?</w:t>
            </w: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A33B75" w:rsidRPr="00C7658D" w:rsidRDefault="00A33B75"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A33B75" w:rsidRPr="008D1FE9" w:rsidRDefault="00A33B75" w:rsidP="00287182">
            <w:pPr>
              <w:jc w:val="both"/>
              <w:rPr>
                <w:rFonts w:ascii="Arial" w:hAnsi="Arial" w:cs="Arial"/>
                <w:b/>
                <w:bCs/>
                <w:color w:val="000000"/>
                <w:sz w:val="20"/>
                <w:szCs w:val="20"/>
              </w:rPr>
            </w:pPr>
            <w:r w:rsidRPr="008D1FE9">
              <w:rPr>
                <w:rFonts w:ascii="Arial" w:hAnsi="Arial" w:cs="Arial"/>
                <w:b/>
                <w:bCs/>
                <w:color w:val="000000"/>
                <w:sz w:val="20"/>
                <w:szCs w:val="20"/>
              </w:rPr>
              <w:t>Art. 23, V – RDC 63/11 ANVISA</w:t>
            </w:r>
          </w:p>
        </w:tc>
      </w:tr>
      <w:tr w:rsidR="00B970AF" w:rsidRPr="00C7658D" w:rsidTr="00B970AF">
        <w:trPr>
          <w:jc w:val="center"/>
        </w:trPr>
        <w:tc>
          <w:tcPr>
            <w:tcW w:w="5815" w:type="dxa"/>
            <w:tcBorders>
              <w:top w:val="single" w:sz="4" w:space="0" w:color="auto"/>
              <w:left w:val="single" w:sz="4" w:space="0" w:color="auto"/>
              <w:bottom w:val="single" w:sz="4" w:space="0" w:color="auto"/>
              <w:right w:val="single" w:sz="4" w:space="0" w:color="auto"/>
            </w:tcBorders>
          </w:tcPr>
          <w:p w:rsidR="00B970AF" w:rsidRPr="00D67B97" w:rsidRDefault="00B970AF" w:rsidP="00B970AF">
            <w:pPr>
              <w:numPr>
                <w:ilvl w:val="1"/>
                <w:numId w:val="23"/>
              </w:numPr>
              <w:snapToGrid w:val="0"/>
              <w:jc w:val="both"/>
              <w:rPr>
                <w:rFonts w:ascii="Arial" w:hAnsi="Arial" w:cs="Arial"/>
                <w:sz w:val="20"/>
                <w:szCs w:val="20"/>
              </w:rPr>
            </w:pPr>
            <w:proofErr w:type="spellStart"/>
            <w:r w:rsidRPr="00D67B97">
              <w:rPr>
                <w:rFonts w:ascii="Arial" w:hAnsi="Arial" w:cs="Arial"/>
                <w:sz w:val="20"/>
                <w:szCs w:val="20"/>
              </w:rPr>
              <w:t>POPs</w:t>
            </w:r>
            <w:proofErr w:type="spellEnd"/>
            <w:r w:rsidRPr="00D67B97">
              <w:rPr>
                <w:rFonts w:ascii="Arial" w:hAnsi="Arial" w:cs="Arial"/>
                <w:sz w:val="20"/>
                <w:szCs w:val="20"/>
              </w:rPr>
              <w:t xml:space="preserve"> de higienização diária e terminal</w:t>
            </w:r>
            <w:r w:rsidR="00206ED9">
              <w:rPr>
                <w:rFonts w:ascii="Arial" w:hAnsi="Arial" w:cs="Arial"/>
                <w:sz w:val="20"/>
                <w:szCs w:val="20"/>
              </w:rPr>
              <w:t xml:space="preserve"> dos veículos</w:t>
            </w:r>
            <w:r w:rsidRPr="00D67B97">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B970AF" w:rsidRPr="00D67B97" w:rsidRDefault="00B970AF" w:rsidP="00B970A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D67B97" w:rsidRDefault="00B970AF" w:rsidP="00B970A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D67B97" w:rsidRDefault="00B970AF" w:rsidP="00B970A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D67B97" w:rsidRDefault="00B970AF" w:rsidP="00B970A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B970AF" w:rsidRPr="00B970AF" w:rsidRDefault="00B970AF" w:rsidP="00B970AF">
            <w:pPr>
              <w:jc w:val="both"/>
              <w:rPr>
                <w:rFonts w:ascii="Arial" w:hAnsi="Arial" w:cs="Arial"/>
                <w:b/>
                <w:color w:val="000000"/>
                <w:sz w:val="20"/>
                <w:szCs w:val="20"/>
              </w:rPr>
            </w:pPr>
            <w:r w:rsidRPr="00B970AF">
              <w:rPr>
                <w:rFonts w:ascii="Arial" w:hAnsi="Arial" w:cs="Arial"/>
                <w:b/>
                <w:color w:val="000000"/>
                <w:sz w:val="20"/>
                <w:szCs w:val="20"/>
              </w:rPr>
              <w:t>Art. 23 RDC 63/11 ANVISA</w:t>
            </w:r>
          </w:p>
        </w:tc>
      </w:tr>
      <w:tr w:rsidR="00B970AF" w:rsidRPr="00C7658D"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B970AF" w:rsidRPr="00C7658D" w:rsidRDefault="00B970AF" w:rsidP="00F52505">
            <w:pPr>
              <w:numPr>
                <w:ilvl w:val="1"/>
                <w:numId w:val="23"/>
              </w:numPr>
              <w:snapToGrid w:val="0"/>
              <w:jc w:val="both"/>
              <w:rPr>
                <w:rFonts w:ascii="Arial" w:hAnsi="Arial" w:cs="Arial"/>
                <w:bCs/>
                <w:sz w:val="20"/>
                <w:szCs w:val="20"/>
              </w:rPr>
            </w:pPr>
            <w:r w:rsidRPr="000051CD">
              <w:rPr>
                <w:rFonts w:ascii="Arial" w:hAnsi="Arial" w:cs="Arial"/>
                <w:sz w:val="20"/>
                <w:szCs w:val="20"/>
              </w:rPr>
              <w:t>Plano de Gerenciamento de Resíduos de Serviços de Saúde</w:t>
            </w:r>
            <w:r>
              <w:rPr>
                <w:rFonts w:ascii="Arial" w:hAnsi="Arial" w:cs="Arial"/>
                <w:sz w:val="20"/>
                <w:szCs w:val="20"/>
              </w:rPr>
              <w:t xml:space="preserve"> (on-line)</w:t>
            </w:r>
            <w:r w:rsidRPr="000051CD">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8D1FE9" w:rsidRDefault="00B970AF" w:rsidP="00287182">
            <w:pPr>
              <w:jc w:val="both"/>
              <w:rPr>
                <w:rFonts w:ascii="Arial" w:hAnsi="Arial" w:cs="Arial"/>
                <w:b/>
                <w:bCs/>
                <w:color w:val="000000"/>
                <w:sz w:val="20"/>
                <w:szCs w:val="20"/>
              </w:rPr>
            </w:pPr>
            <w:r w:rsidRPr="008D1FE9">
              <w:rPr>
                <w:rFonts w:ascii="Arial" w:hAnsi="Arial" w:cs="Arial"/>
                <w:b/>
                <w:bCs/>
                <w:color w:val="000000"/>
                <w:sz w:val="20"/>
                <w:szCs w:val="20"/>
              </w:rPr>
              <w:t>Item 2.1 – Anexo RDC 306/04 ANVISA</w:t>
            </w:r>
          </w:p>
        </w:tc>
      </w:tr>
      <w:tr w:rsidR="00B970AF" w:rsidRPr="00287182"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B970AF" w:rsidRPr="00C7658D" w:rsidRDefault="00B970AF" w:rsidP="00F52505">
            <w:pPr>
              <w:numPr>
                <w:ilvl w:val="1"/>
                <w:numId w:val="23"/>
              </w:numPr>
              <w:snapToGrid w:val="0"/>
              <w:jc w:val="both"/>
              <w:rPr>
                <w:rFonts w:ascii="Arial" w:hAnsi="Arial" w:cs="Arial"/>
                <w:bCs/>
                <w:sz w:val="20"/>
                <w:szCs w:val="20"/>
              </w:rPr>
            </w:pPr>
            <w:r>
              <w:rPr>
                <w:rFonts w:ascii="Arial" w:hAnsi="Arial" w:cs="Arial"/>
                <w:sz w:val="20"/>
                <w:szCs w:val="20"/>
              </w:rPr>
              <w:t>Possui procedimentos estabelecidos para o registro e notificação de eventos adversos e</w:t>
            </w:r>
            <w:r w:rsidRPr="000051CD">
              <w:rPr>
                <w:rFonts w:ascii="Arial" w:hAnsi="Arial" w:cs="Arial"/>
                <w:sz w:val="20"/>
                <w:szCs w:val="20"/>
              </w:rPr>
              <w:t xml:space="preserve"> queixas técnicas associadas a produtos e serviços</w:t>
            </w:r>
            <w:r>
              <w:rPr>
                <w:rFonts w:ascii="Arial" w:hAnsi="Arial" w:cs="Arial"/>
                <w:sz w:val="20"/>
                <w:szCs w:val="20"/>
              </w:rPr>
              <w:t>, bem como para d</w:t>
            </w:r>
            <w:r w:rsidRPr="000051CD">
              <w:rPr>
                <w:rFonts w:ascii="Arial" w:hAnsi="Arial" w:cs="Arial"/>
                <w:sz w:val="20"/>
                <w:szCs w:val="20"/>
              </w:rPr>
              <w:t>oença</w:t>
            </w:r>
            <w:r>
              <w:rPr>
                <w:rFonts w:ascii="Arial" w:hAnsi="Arial" w:cs="Arial"/>
                <w:sz w:val="20"/>
                <w:szCs w:val="20"/>
              </w:rPr>
              <w:t>s</w:t>
            </w:r>
            <w:r w:rsidRPr="000051CD">
              <w:rPr>
                <w:rFonts w:ascii="Arial" w:hAnsi="Arial" w:cs="Arial"/>
                <w:sz w:val="20"/>
                <w:szCs w:val="20"/>
              </w:rPr>
              <w:t xml:space="preserve"> de </w:t>
            </w:r>
            <w:r>
              <w:rPr>
                <w:rFonts w:ascii="Arial" w:hAnsi="Arial" w:cs="Arial"/>
                <w:sz w:val="20"/>
                <w:szCs w:val="20"/>
              </w:rPr>
              <w:t>notificação c</w:t>
            </w:r>
            <w:r w:rsidRPr="000051CD">
              <w:rPr>
                <w:rFonts w:ascii="Arial" w:hAnsi="Arial" w:cs="Arial"/>
                <w:sz w:val="20"/>
                <w:szCs w:val="20"/>
              </w:rPr>
              <w:t>ompulsória?</w:t>
            </w: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8D1FE9" w:rsidRDefault="00B970AF" w:rsidP="00287182">
            <w:pPr>
              <w:jc w:val="both"/>
              <w:rPr>
                <w:rFonts w:ascii="Arial" w:hAnsi="Arial" w:cs="Arial"/>
                <w:b/>
                <w:bCs/>
                <w:color w:val="000000"/>
                <w:sz w:val="20"/>
                <w:szCs w:val="20"/>
                <w:lang w:val="en-US"/>
              </w:rPr>
            </w:pPr>
            <w:r w:rsidRPr="008D1FE9">
              <w:rPr>
                <w:rFonts w:ascii="Arial" w:hAnsi="Arial" w:cs="Arial"/>
                <w:b/>
                <w:bCs/>
                <w:color w:val="000000"/>
                <w:sz w:val="20"/>
                <w:szCs w:val="20"/>
                <w:lang w:val="en-US"/>
              </w:rPr>
              <w:t>Art. 23, XIV e XVI – RDC 63/11 ANVISA</w:t>
            </w:r>
          </w:p>
        </w:tc>
      </w:tr>
      <w:tr w:rsidR="00B970AF" w:rsidRPr="00287182" w:rsidTr="00287182">
        <w:trPr>
          <w:jc w:val="center"/>
        </w:trPr>
        <w:tc>
          <w:tcPr>
            <w:tcW w:w="5815" w:type="dxa"/>
            <w:tcBorders>
              <w:top w:val="single" w:sz="4" w:space="0" w:color="auto"/>
              <w:left w:val="single" w:sz="4" w:space="0" w:color="auto"/>
              <w:bottom w:val="single" w:sz="4" w:space="0" w:color="auto"/>
              <w:right w:val="single" w:sz="4" w:space="0" w:color="auto"/>
            </w:tcBorders>
          </w:tcPr>
          <w:p w:rsidR="00B970AF" w:rsidRPr="00B970AF" w:rsidRDefault="00B970AF" w:rsidP="00B970AF">
            <w:pPr>
              <w:snapToGrid w:val="0"/>
              <w:jc w:val="both"/>
              <w:rPr>
                <w:rFonts w:ascii="Arial" w:hAnsi="Arial" w:cs="Arial"/>
                <w:b/>
                <w:sz w:val="20"/>
                <w:szCs w:val="20"/>
              </w:rPr>
            </w:pPr>
            <w:r w:rsidRPr="00B970AF">
              <w:rPr>
                <w:rFonts w:ascii="Arial" w:hAnsi="Arial" w:cs="Arial"/>
                <w:b/>
                <w:sz w:val="20"/>
                <w:szCs w:val="20"/>
              </w:rPr>
              <w:t>PROTOCOLOS DE PREVENÇÃO AO COVID-19</w:t>
            </w: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8D1FE9" w:rsidRDefault="00B970AF" w:rsidP="00287182">
            <w:pPr>
              <w:jc w:val="both"/>
              <w:rPr>
                <w:rFonts w:ascii="Arial" w:hAnsi="Arial" w:cs="Arial"/>
                <w:b/>
                <w:bCs/>
                <w:color w:val="000000"/>
                <w:sz w:val="20"/>
                <w:szCs w:val="20"/>
                <w:lang w:val="en-US"/>
              </w:rPr>
            </w:pPr>
          </w:p>
        </w:tc>
      </w:tr>
      <w:tr w:rsidR="00B970AF" w:rsidRPr="00287182" w:rsidTr="00B970AF">
        <w:trPr>
          <w:trHeight w:val="516"/>
          <w:jc w:val="center"/>
        </w:trPr>
        <w:tc>
          <w:tcPr>
            <w:tcW w:w="5815" w:type="dxa"/>
            <w:tcBorders>
              <w:top w:val="single" w:sz="4" w:space="0" w:color="auto"/>
              <w:left w:val="single" w:sz="4" w:space="0" w:color="auto"/>
              <w:bottom w:val="single" w:sz="4" w:space="0" w:color="auto"/>
              <w:right w:val="single" w:sz="4" w:space="0" w:color="auto"/>
            </w:tcBorders>
          </w:tcPr>
          <w:p w:rsidR="00B970AF" w:rsidRDefault="00B970AF" w:rsidP="00F52505">
            <w:pPr>
              <w:numPr>
                <w:ilvl w:val="1"/>
                <w:numId w:val="23"/>
              </w:numPr>
              <w:snapToGrid w:val="0"/>
              <w:jc w:val="both"/>
              <w:rPr>
                <w:rFonts w:ascii="Arial" w:hAnsi="Arial" w:cs="Arial"/>
                <w:sz w:val="20"/>
                <w:szCs w:val="20"/>
              </w:rPr>
            </w:pPr>
            <w:r>
              <w:rPr>
                <w:rFonts w:ascii="Arial" w:hAnsi="Arial" w:cs="Arial"/>
                <w:sz w:val="20"/>
                <w:szCs w:val="20"/>
              </w:rPr>
              <w:t xml:space="preserve">Capacitação para a colocação e retirada de </w:t>
            </w:r>
            <w:proofErr w:type="spellStart"/>
            <w:r>
              <w:rPr>
                <w:rFonts w:ascii="Arial" w:hAnsi="Arial" w:cs="Arial"/>
                <w:sz w:val="20"/>
                <w:szCs w:val="20"/>
              </w:rPr>
              <w:t>EPI’s</w:t>
            </w:r>
            <w:proofErr w:type="spellEnd"/>
            <w:r>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B970AF" w:rsidRDefault="00B970AF" w:rsidP="00287182">
            <w:pPr>
              <w:jc w:val="both"/>
              <w:rPr>
                <w:rFonts w:ascii="Arial" w:hAnsi="Arial" w:cs="Arial"/>
                <w:b/>
                <w:bCs/>
                <w:color w:val="000000"/>
                <w:sz w:val="20"/>
                <w:szCs w:val="20"/>
                <w:lang w:val="en-US"/>
              </w:rPr>
            </w:pPr>
            <w:r w:rsidRPr="00B970AF">
              <w:rPr>
                <w:rFonts w:ascii="Arial" w:hAnsi="Arial" w:cs="Arial"/>
                <w:b/>
                <w:color w:val="000000"/>
                <w:sz w:val="20"/>
                <w:szCs w:val="20"/>
              </w:rPr>
              <w:t>Nota técnica ANVISA n. 04/2020, pág.13</w:t>
            </w:r>
          </w:p>
        </w:tc>
      </w:tr>
      <w:tr w:rsidR="00B970AF" w:rsidRPr="00287182" w:rsidTr="00B970AF">
        <w:trPr>
          <w:trHeight w:val="516"/>
          <w:jc w:val="center"/>
        </w:trPr>
        <w:tc>
          <w:tcPr>
            <w:tcW w:w="5815" w:type="dxa"/>
            <w:tcBorders>
              <w:top w:val="single" w:sz="4" w:space="0" w:color="auto"/>
              <w:left w:val="single" w:sz="4" w:space="0" w:color="auto"/>
              <w:bottom w:val="single" w:sz="4" w:space="0" w:color="auto"/>
              <w:right w:val="single" w:sz="4" w:space="0" w:color="auto"/>
            </w:tcBorders>
          </w:tcPr>
          <w:p w:rsidR="00B970AF" w:rsidRDefault="00B970AF" w:rsidP="00B970AF">
            <w:pPr>
              <w:numPr>
                <w:ilvl w:val="1"/>
                <w:numId w:val="23"/>
              </w:numPr>
              <w:snapToGrid w:val="0"/>
              <w:jc w:val="both"/>
              <w:rPr>
                <w:rFonts w:ascii="Arial" w:hAnsi="Arial" w:cs="Arial"/>
                <w:sz w:val="20"/>
                <w:szCs w:val="20"/>
              </w:rPr>
            </w:pPr>
            <w:r w:rsidRPr="00B970AF">
              <w:rPr>
                <w:rFonts w:ascii="Arial" w:hAnsi="Arial" w:cs="Arial"/>
                <w:sz w:val="20"/>
                <w:szCs w:val="20"/>
              </w:rPr>
              <w:t xml:space="preserve">Notificação ao serviço de saúde, do caso suspeito ou confirmado de infecção pelo </w:t>
            </w:r>
            <w:proofErr w:type="spellStart"/>
            <w:r w:rsidRPr="00B970AF">
              <w:rPr>
                <w:rFonts w:ascii="Arial" w:hAnsi="Arial" w:cs="Arial"/>
                <w:sz w:val="20"/>
                <w:szCs w:val="20"/>
              </w:rPr>
              <w:t>SARS-CoV</w:t>
            </w:r>
            <w:proofErr w:type="spellEnd"/>
            <w:r w:rsidRPr="00B970AF">
              <w:rPr>
                <w:rFonts w:ascii="Arial" w:hAnsi="Arial" w:cs="Arial"/>
                <w:sz w:val="20"/>
                <w:szCs w:val="20"/>
              </w:rPr>
              <w:t>-2, que está sendo encaminhado?</w:t>
            </w: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B970AF" w:rsidRDefault="00B970AF" w:rsidP="00287182">
            <w:pPr>
              <w:jc w:val="both"/>
              <w:rPr>
                <w:rFonts w:ascii="Arial" w:hAnsi="Arial" w:cs="Arial"/>
                <w:b/>
                <w:color w:val="000000"/>
                <w:sz w:val="20"/>
                <w:szCs w:val="20"/>
              </w:rPr>
            </w:pPr>
          </w:p>
        </w:tc>
      </w:tr>
      <w:tr w:rsidR="00B970AF" w:rsidRPr="00287182" w:rsidTr="00B970AF">
        <w:trPr>
          <w:trHeight w:val="516"/>
          <w:jc w:val="center"/>
        </w:trPr>
        <w:tc>
          <w:tcPr>
            <w:tcW w:w="5815" w:type="dxa"/>
            <w:tcBorders>
              <w:top w:val="single" w:sz="4" w:space="0" w:color="auto"/>
              <w:left w:val="single" w:sz="4" w:space="0" w:color="auto"/>
              <w:bottom w:val="single" w:sz="4" w:space="0" w:color="auto"/>
              <w:right w:val="single" w:sz="4" w:space="0" w:color="auto"/>
            </w:tcBorders>
          </w:tcPr>
          <w:p w:rsidR="00B970AF" w:rsidRPr="00B970AF" w:rsidRDefault="00B970AF" w:rsidP="0049331C">
            <w:pPr>
              <w:snapToGrid w:val="0"/>
              <w:ind w:left="792"/>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B970AF" w:rsidRPr="00C7658D" w:rsidRDefault="00B970AF" w:rsidP="009F0823">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B970AF" w:rsidRPr="00B970AF" w:rsidRDefault="00B970AF" w:rsidP="00287182">
            <w:pPr>
              <w:jc w:val="both"/>
              <w:rPr>
                <w:rFonts w:ascii="Arial" w:hAnsi="Arial" w:cs="Arial"/>
                <w:b/>
                <w:color w:val="000000"/>
                <w:sz w:val="20"/>
                <w:szCs w:val="20"/>
              </w:rPr>
            </w:pPr>
          </w:p>
        </w:tc>
      </w:tr>
    </w:tbl>
    <w:p w:rsidR="005D2C73" w:rsidRPr="00B268F7" w:rsidRDefault="005D2C73">
      <w:pPr>
        <w:rPr>
          <w:rFonts w:ascii="Arial" w:hAnsi="Arial" w:cs="Arial"/>
          <w:b/>
          <w:sz w:val="20"/>
          <w:szCs w:val="20"/>
          <w:lang w:val="en-US"/>
        </w:rPr>
      </w:pPr>
    </w:p>
    <w:p w:rsidR="00DA1554" w:rsidRPr="00245A38" w:rsidRDefault="00DA1554">
      <w:pPr>
        <w:rPr>
          <w:rFonts w:ascii="Arial" w:hAnsi="Arial" w:cs="Arial"/>
          <w:b/>
          <w:sz w:val="20"/>
          <w:szCs w:val="20"/>
        </w:rPr>
      </w:pPr>
      <w:r w:rsidRPr="00245A38">
        <w:rPr>
          <w:rFonts w:ascii="Arial" w:hAnsi="Arial" w:cs="Arial"/>
          <w:b/>
          <w:sz w:val="20"/>
          <w:szCs w:val="20"/>
        </w:rPr>
        <w:t>OBS:</w:t>
      </w:r>
    </w:p>
    <w:p w:rsidR="00DA1554" w:rsidRPr="00245A38" w:rsidRDefault="00DA155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A1554" w:rsidRPr="00245A38" w:rsidRDefault="00DA155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A1554" w:rsidRPr="00245A38" w:rsidRDefault="00DA1554">
      <w:pPr>
        <w:rPr>
          <w:rFonts w:ascii="Arial" w:hAnsi="Arial" w:cs="Arial"/>
          <w:sz w:val="20"/>
          <w:szCs w:val="20"/>
        </w:rPr>
      </w:pPr>
    </w:p>
    <w:p w:rsidR="00DA1554" w:rsidRDefault="00DA1554" w:rsidP="009011F4">
      <w:pPr>
        <w:jc w:val="center"/>
        <w:rPr>
          <w:rFonts w:ascii="Arial" w:hAnsi="Arial" w:cs="Arial"/>
          <w:b/>
          <w:sz w:val="20"/>
          <w:szCs w:val="20"/>
        </w:rPr>
      </w:pPr>
    </w:p>
    <w:p w:rsidR="00DA1554" w:rsidRDefault="00DA155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A1554" w:rsidRDefault="00DA1554" w:rsidP="009011F4">
      <w:pPr>
        <w:jc w:val="center"/>
        <w:rPr>
          <w:rFonts w:ascii="Arial" w:hAnsi="Arial" w:cs="Arial"/>
          <w:b/>
          <w:sz w:val="20"/>
          <w:szCs w:val="20"/>
        </w:rPr>
      </w:pPr>
    </w:p>
    <w:p w:rsidR="00DA1554" w:rsidRPr="00637B5E" w:rsidRDefault="00DA155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A1554" w:rsidRPr="00637B5E" w:rsidRDefault="00DA1554" w:rsidP="00637B5E">
      <w:pPr>
        <w:jc w:val="both"/>
        <w:rPr>
          <w:rFonts w:ascii="Arial" w:hAnsi="Arial" w:cs="Arial"/>
          <w:sz w:val="20"/>
          <w:szCs w:val="20"/>
        </w:rPr>
      </w:pPr>
    </w:p>
    <w:tbl>
      <w:tblPr>
        <w:tblW w:w="0" w:type="auto"/>
        <w:tblLayout w:type="fixed"/>
        <w:tblLook w:val="0000"/>
      </w:tblPr>
      <w:tblGrid>
        <w:gridCol w:w="5560"/>
        <w:gridCol w:w="5559"/>
      </w:tblGrid>
      <w:tr w:rsidR="00DA1554" w:rsidRPr="00637B5E" w:rsidTr="00DA414B">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rPr>
          <w:trHeight w:val="730"/>
        </w:trPr>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tc>
      </w:tr>
    </w:tbl>
    <w:p w:rsidR="00DA1554" w:rsidRPr="00B76941" w:rsidRDefault="00DA1554" w:rsidP="00B76941">
      <w:pPr>
        <w:autoSpaceDE w:val="0"/>
        <w:autoSpaceDN w:val="0"/>
        <w:adjustRightInd w:val="0"/>
        <w:rPr>
          <w:rFonts w:ascii="Arial" w:hAnsi="Arial" w:cs="Arial"/>
          <w:color w:val="000000"/>
          <w:sz w:val="20"/>
          <w:szCs w:val="20"/>
          <w:u w:val="single"/>
        </w:rPr>
      </w:pPr>
    </w:p>
    <w:p w:rsidR="00DA1554" w:rsidRPr="00B76941" w:rsidRDefault="00DA1554" w:rsidP="009011F4">
      <w:pPr>
        <w:jc w:val="center"/>
        <w:rPr>
          <w:rFonts w:ascii="Arial" w:hAnsi="Arial" w:cs="Arial"/>
          <w:b/>
          <w:sz w:val="20"/>
          <w:szCs w:val="20"/>
        </w:rPr>
      </w:pPr>
    </w:p>
    <w:p w:rsidR="00DA1554" w:rsidRDefault="00DA1554" w:rsidP="00D87BD1">
      <w:pPr>
        <w:rPr>
          <w:rFonts w:ascii="Arial" w:hAnsi="Arial" w:cs="Arial"/>
          <w:sz w:val="20"/>
          <w:szCs w:val="20"/>
          <w:u w:val="single"/>
        </w:rPr>
      </w:pPr>
    </w:p>
    <w:p w:rsidR="00DA1554" w:rsidRDefault="00DA1554">
      <w:pPr>
        <w:rPr>
          <w:rFonts w:ascii="Arial" w:hAnsi="Arial" w:cs="Arial"/>
          <w:sz w:val="20"/>
          <w:szCs w:val="20"/>
          <w:u w:val="single"/>
        </w:rPr>
      </w:pPr>
      <w:r>
        <w:rPr>
          <w:rFonts w:ascii="Arial" w:hAnsi="Arial" w:cs="Arial"/>
          <w:sz w:val="20"/>
          <w:szCs w:val="20"/>
          <w:u w:val="single"/>
        </w:rPr>
        <w:br w:type="page"/>
      </w:r>
    </w:p>
    <w:p w:rsidR="00DA1554" w:rsidRDefault="00DA1554"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A1554" w:rsidRDefault="00DA1554" w:rsidP="003D43B8">
      <w:pPr>
        <w:jc w:val="center"/>
        <w:rPr>
          <w:rFonts w:ascii="Arial" w:hAnsi="Arial" w:cs="Arial"/>
          <w:sz w:val="20"/>
          <w:szCs w:val="20"/>
          <w:u w:val="single"/>
        </w:rPr>
      </w:pPr>
    </w:p>
    <w:p w:rsidR="00DA1554" w:rsidRPr="00FD0E0D" w:rsidRDefault="00DA1554" w:rsidP="003D43B8">
      <w:pPr>
        <w:jc w:val="center"/>
        <w:rPr>
          <w:rFonts w:ascii="Arial" w:hAnsi="Arial" w:cs="Arial"/>
          <w:b/>
          <w:sz w:val="20"/>
          <w:szCs w:val="20"/>
        </w:rPr>
      </w:pPr>
      <w:r w:rsidRPr="00FD0E0D">
        <w:rPr>
          <w:rFonts w:ascii="Arial" w:hAnsi="Arial" w:cs="Arial"/>
          <w:b/>
          <w:sz w:val="20"/>
          <w:szCs w:val="20"/>
        </w:rPr>
        <w:t>Observações:</w:t>
      </w:r>
    </w:p>
    <w:p w:rsidR="00DA1554" w:rsidRDefault="00DA155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bl>
    <w:p w:rsidR="00DA1554" w:rsidRPr="00245A38" w:rsidRDefault="00DA155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1"/>
        <w:gridCol w:w="3612"/>
        <w:gridCol w:w="3612"/>
      </w:tblGrid>
      <w:tr w:rsidR="00DA1554" w:rsidRPr="008346AF" w:rsidTr="008F1CE5">
        <w:tc>
          <w:tcPr>
            <w:tcW w:w="0" w:type="auto"/>
          </w:tcPr>
          <w:p w:rsidR="00DA1554" w:rsidRPr="00637B5E" w:rsidRDefault="00DA1554" w:rsidP="00AB3F9D">
            <w:pPr>
              <w:rPr>
                <w:rFonts w:ascii="Arial" w:hAnsi="Arial" w:cs="Arial"/>
                <w:b/>
                <w:sz w:val="20"/>
                <w:szCs w:val="20"/>
              </w:rPr>
            </w:pPr>
            <w:r w:rsidRPr="00637B5E">
              <w:rPr>
                <w:rFonts w:ascii="Arial" w:hAnsi="Arial" w:cs="Arial"/>
                <w:b/>
                <w:sz w:val="20"/>
                <w:szCs w:val="20"/>
              </w:rPr>
              <w:t>Data vistoria:</w:t>
            </w: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r>
      <w:tr w:rsidR="00DA1554" w:rsidRPr="008346AF"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Responsável pelo estabelecimento no momento da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r>
      <w:tr w:rsidR="00DA1554"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Fiscais responsáveis pela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sz w:val="20"/>
                <w:szCs w:val="20"/>
              </w:rPr>
            </w:pP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Parecer da fiscalização:</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r>
    </w:tbl>
    <w:p w:rsidR="00DA1554" w:rsidRDefault="00DA1554">
      <w:pPr>
        <w:rPr>
          <w:rFonts w:ascii="Arial" w:hAnsi="Arial" w:cs="Arial"/>
          <w:sz w:val="20"/>
          <w:szCs w:val="20"/>
        </w:rPr>
      </w:pPr>
    </w:p>
    <w:p w:rsidR="00DA1554" w:rsidRPr="00245A38" w:rsidRDefault="00DA1554">
      <w:pPr>
        <w:rPr>
          <w:rFonts w:ascii="Arial" w:hAnsi="Arial" w:cs="Arial"/>
          <w:sz w:val="20"/>
          <w:szCs w:val="20"/>
        </w:rPr>
      </w:pPr>
    </w:p>
    <w:sectPr w:rsidR="00DA1554" w:rsidRPr="00245A38" w:rsidSect="00F334DF">
      <w:headerReference w:type="default" r:id="rId8"/>
      <w:pgSz w:w="11906" w:h="16838"/>
      <w:pgMar w:top="720" w:right="567" w:bottom="567"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32E" w:rsidRDefault="00B0532E">
      <w:r>
        <w:separator/>
      </w:r>
    </w:p>
  </w:endnote>
  <w:endnote w:type="continuationSeparator" w:id="1">
    <w:p w:rsidR="00B0532E" w:rsidRDefault="00B053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32E" w:rsidRDefault="00B0532E">
      <w:r>
        <w:separator/>
      </w:r>
    </w:p>
  </w:footnote>
  <w:footnote w:type="continuationSeparator" w:id="1">
    <w:p w:rsidR="00B0532E" w:rsidRDefault="00B053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532E" w:rsidRPr="00BE1AE8" w:rsidRDefault="00B0532E">
    <w:pPr>
      <w:pStyle w:val="Cabealho"/>
      <w:rPr>
        <w:rFonts w:ascii="Arial" w:hAnsi="Arial" w:cs="Arial"/>
        <w:b/>
        <w:sz w:val="22"/>
        <w:szCs w:val="22"/>
      </w:rPr>
    </w:pPr>
    <w:r>
      <w:rPr>
        <w:noProof/>
        <w:lang w:eastAsia="pt-BR"/>
      </w:rPr>
      <w:drawing>
        <wp:anchor distT="0" distB="0" distL="114300" distR="114300" simplePos="0" relativeHeight="25165772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t xml:space="preserve">                  </w:t>
    </w:r>
    <w:r w:rsidRPr="00BE1AE8">
      <w:rPr>
        <w:rFonts w:ascii="Arial" w:hAnsi="Arial" w:cs="Arial"/>
        <w:b/>
        <w:sz w:val="22"/>
        <w:szCs w:val="22"/>
      </w:rPr>
      <w:t>PREFEITURA DE FLORIANÓPOLIS</w:t>
    </w:r>
  </w:p>
  <w:p w:rsidR="00B0532E" w:rsidRPr="00BE1AE8" w:rsidRDefault="00B0532E">
    <w:pPr>
      <w:pStyle w:val="Cabealho"/>
      <w:rPr>
        <w:rFonts w:ascii="Arial" w:hAnsi="Arial" w:cs="Arial"/>
        <w:b/>
        <w:sz w:val="22"/>
        <w:szCs w:val="22"/>
      </w:rPr>
    </w:pPr>
    <w:r w:rsidRPr="00BE1AE8">
      <w:rPr>
        <w:rFonts w:ascii="Arial" w:hAnsi="Arial" w:cs="Arial"/>
        <w:b/>
        <w:sz w:val="22"/>
        <w:szCs w:val="22"/>
      </w:rPr>
      <w:t xml:space="preserve">                  SECRETARIA MUNICIPAL DE SAÚDE</w:t>
    </w:r>
  </w:p>
  <w:p w:rsidR="00B0532E" w:rsidRPr="00BE1AE8" w:rsidRDefault="00B0532E">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B0532E" w:rsidRDefault="00B0532E">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B0532E" w:rsidRPr="00BE1AE8" w:rsidRDefault="00B0532E">
    <w:pPr>
      <w:pStyle w:val="Cabealho"/>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12E6DE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2761FC8"/>
    <w:multiLevelType w:val="hybridMultilevel"/>
    <w:tmpl w:val="DFF68F6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9F549B"/>
    <w:multiLevelType w:val="hybridMultilevel"/>
    <w:tmpl w:val="0EAE64C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21628F"/>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5824D4"/>
    <w:multiLevelType w:val="hybridMultilevel"/>
    <w:tmpl w:val="451CD10C"/>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8">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33D64B99"/>
    <w:multiLevelType w:val="multilevel"/>
    <w:tmpl w:val="2CBEFD9E"/>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12">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4547715A"/>
    <w:multiLevelType w:val="hybridMultilevel"/>
    <w:tmpl w:val="D5189A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5">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6">
    <w:nsid w:val="53187B49"/>
    <w:multiLevelType w:val="hybridMultilevel"/>
    <w:tmpl w:val="396A1ED6"/>
    <w:lvl w:ilvl="0" w:tplc="5FF6B800">
      <w:start w:val="1"/>
      <w:numFmt w:val="decimal"/>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CDD4FA10">
      <w:start w:val="1"/>
      <w:numFmt w:val="upperRoman"/>
      <w:lvlText w:val="%4-"/>
      <w:lvlJc w:val="left"/>
      <w:pPr>
        <w:ind w:left="3240" w:hanging="720"/>
      </w:pPr>
      <w:rPr>
        <w:rFonts w:eastAsia="Times New Roman" w:cs="Times New Roman" w:hint="default"/>
        <w:color w:val="auto"/>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7">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705767F"/>
    <w:multiLevelType w:val="multilevel"/>
    <w:tmpl w:val="33A0CCB0"/>
    <w:lvl w:ilvl="0">
      <w:start w:val="1"/>
      <w:numFmt w:val="decimal"/>
      <w:lvlText w:val="%1."/>
      <w:lvlJc w:val="left"/>
      <w:pPr>
        <w:ind w:left="1080" w:hanging="360"/>
      </w:pPr>
      <w:rPr>
        <w:rFonts w:ascii="Times New Roman" w:hAnsi="Times New Roman" w:cs="Times New Roman" w:hint="default"/>
        <w:sz w:val="24"/>
      </w:rPr>
    </w:lvl>
    <w:lvl w:ilvl="1">
      <w:start w:val="1"/>
      <w:numFmt w:val="decimal"/>
      <w:isLgl/>
      <w:lvlText w:val="%1.%2"/>
      <w:lvlJc w:val="left"/>
      <w:pPr>
        <w:ind w:left="1080" w:hanging="360"/>
      </w:pPr>
      <w:rPr>
        <w:rFonts w:ascii="Times New Roman" w:hAnsi="Times New Roman" w:cs="Times New Roman" w:hint="default"/>
        <w:i w:val="0"/>
        <w:sz w:val="24"/>
        <w:szCs w:val="24"/>
      </w:rPr>
    </w:lvl>
    <w:lvl w:ilvl="2">
      <w:start w:val="1"/>
      <w:numFmt w:val="decimal"/>
      <w:isLgl/>
      <w:lvlText w:val="%1.%2.%3"/>
      <w:lvlJc w:val="left"/>
      <w:pPr>
        <w:ind w:left="1440" w:hanging="720"/>
      </w:pPr>
      <w:rPr>
        <w:rFonts w:ascii="Times New Roman" w:hAnsi="Times New Roman" w:cs="Times New Roman" w:hint="default"/>
      </w:rPr>
    </w:lvl>
    <w:lvl w:ilvl="3">
      <w:start w:val="1"/>
      <w:numFmt w:val="decimal"/>
      <w:isLgl/>
      <w:lvlText w:val="%1.%2.%3.%4"/>
      <w:lvlJc w:val="left"/>
      <w:pPr>
        <w:ind w:left="1440" w:hanging="720"/>
      </w:pPr>
      <w:rPr>
        <w:rFonts w:hint="default"/>
        <w:sz w:val="20"/>
        <w:szCs w:val="20"/>
        <w:vertAlign w:val="baseline"/>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22">
    <w:nsid w:val="7C093DC2"/>
    <w:multiLevelType w:val="hybridMultilevel"/>
    <w:tmpl w:val="D9E01B18"/>
    <w:lvl w:ilvl="0" w:tplc="9678E7B0">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4"/>
  </w:num>
  <w:num w:numId="3">
    <w:abstractNumId w:val="12"/>
  </w:num>
  <w:num w:numId="4">
    <w:abstractNumId w:val="17"/>
  </w:num>
  <w:num w:numId="5">
    <w:abstractNumId w:val="8"/>
  </w:num>
  <w:num w:numId="6">
    <w:abstractNumId w:val="11"/>
  </w:num>
  <w:num w:numId="7">
    <w:abstractNumId w:val="20"/>
  </w:num>
  <w:num w:numId="8">
    <w:abstractNumId w:val="19"/>
  </w:num>
  <w:num w:numId="9">
    <w:abstractNumId w:val="10"/>
  </w:num>
  <w:num w:numId="10">
    <w:abstractNumId w:val="6"/>
  </w:num>
  <w:num w:numId="11">
    <w:abstractNumId w:val="0"/>
  </w:num>
  <w:num w:numId="12">
    <w:abstractNumId w:val="7"/>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8"/>
  </w:num>
  <w:num w:numId="16">
    <w:abstractNumId w:val="9"/>
  </w:num>
  <w:num w:numId="17">
    <w:abstractNumId w:val="16"/>
  </w:num>
  <w:num w:numId="18">
    <w:abstractNumId w:val="5"/>
  </w:num>
  <w:num w:numId="19">
    <w:abstractNumId w:val="13"/>
  </w:num>
  <w:num w:numId="20">
    <w:abstractNumId w:val="22"/>
  </w:num>
  <w:num w:numId="21">
    <w:abstractNumId w:val="3"/>
  </w:num>
  <w:num w:numId="22">
    <w:abstractNumId w:val="2"/>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32769"/>
  </w:hdrShapeDefaults>
  <w:footnotePr>
    <w:footnote w:id="0"/>
    <w:footnote w:id="1"/>
  </w:footnotePr>
  <w:endnotePr>
    <w:endnote w:id="0"/>
    <w:endnote w:id="1"/>
  </w:endnotePr>
  <w:compat/>
  <w:rsids>
    <w:rsidRoot w:val="00562547"/>
    <w:rsid w:val="00003973"/>
    <w:rsid w:val="00015844"/>
    <w:rsid w:val="00030CFF"/>
    <w:rsid w:val="00042B0A"/>
    <w:rsid w:val="00057F80"/>
    <w:rsid w:val="00060546"/>
    <w:rsid w:val="00060C0F"/>
    <w:rsid w:val="000623A7"/>
    <w:rsid w:val="00064620"/>
    <w:rsid w:val="000716AE"/>
    <w:rsid w:val="000724BD"/>
    <w:rsid w:val="00072EF3"/>
    <w:rsid w:val="00073757"/>
    <w:rsid w:val="000766B0"/>
    <w:rsid w:val="00085FE7"/>
    <w:rsid w:val="000A18CB"/>
    <w:rsid w:val="000A2102"/>
    <w:rsid w:val="000A740B"/>
    <w:rsid w:val="000B7FEC"/>
    <w:rsid w:val="000D000C"/>
    <w:rsid w:val="000D1622"/>
    <w:rsid w:val="000D1BDC"/>
    <w:rsid w:val="000D32F6"/>
    <w:rsid w:val="000D3FE6"/>
    <w:rsid w:val="000D4223"/>
    <w:rsid w:val="000D760D"/>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06ED9"/>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87182"/>
    <w:rsid w:val="002A35BE"/>
    <w:rsid w:val="002A76C4"/>
    <w:rsid w:val="002B0D71"/>
    <w:rsid w:val="002C2516"/>
    <w:rsid w:val="002C68BE"/>
    <w:rsid w:val="002C77E9"/>
    <w:rsid w:val="002D3B1F"/>
    <w:rsid w:val="002D7F31"/>
    <w:rsid w:val="002E05DA"/>
    <w:rsid w:val="002E37EE"/>
    <w:rsid w:val="002F1F26"/>
    <w:rsid w:val="002F43B7"/>
    <w:rsid w:val="00300B1A"/>
    <w:rsid w:val="00306B3E"/>
    <w:rsid w:val="00312C03"/>
    <w:rsid w:val="0031315E"/>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2EE0"/>
    <w:rsid w:val="003D43B8"/>
    <w:rsid w:val="003D7535"/>
    <w:rsid w:val="003E27F7"/>
    <w:rsid w:val="003E63B6"/>
    <w:rsid w:val="003E6957"/>
    <w:rsid w:val="00412C1B"/>
    <w:rsid w:val="0041343E"/>
    <w:rsid w:val="0041462F"/>
    <w:rsid w:val="00416062"/>
    <w:rsid w:val="00417920"/>
    <w:rsid w:val="00423BC4"/>
    <w:rsid w:val="00437159"/>
    <w:rsid w:val="00444970"/>
    <w:rsid w:val="00452208"/>
    <w:rsid w:val="0045240D"/>
    <w:rsid w:val="004558D5"/>
    <w:rsid w:val="00457F34"/>
    <w:rsid w:val="00461308"/>
    <w:rsid w:val="004705EE"/>
    <w:rsid w:val="00470911"/>
    <w:rsid w:val="0049331C"/>
    <w:rsid w:val="004B11E6"/>
    <w:rsid w:val="004B1EBE"/>
    <w:rsid w:val="004C0006"/>
    <w:rsid w:val="004C0758"/>
    <w:rsid w:val="004C501F"/>
    <w:rsid w:val="004C7E60"/>
    <w:rsid w:val="004D7F83"/>
    <w:rsid w:val="004E08DA"/>
    <w:rsid w:val="004E1933"/>
    <w:rsid w:val="004F13FC"/>
    <w:rsid w:val="004F3217"/>
    <w:rsid w:val="004F4338"/>
    <w:rsid w:val="00525D87"/>
    <w:rsid w:val="005313D6"/>
    <w:rsid w:val="0053360D"/>
    <w:rsid w:val="005339AD"/>
    <w:rsid w:val="00534E9E"/>
    <w:rsid w:val="005421EB"/>
    <w:rsid w:val="005428DB"/>
    <w:rsid w:val="0055143E"/>
    <w:rsid w:val="00555FC8"/>
    <w:rsid w:val="00562547"/>
    <w:rsid w:val="00565A6C"/>
    <w:rsid w:val="00566304"/>
    <w:rsid w:val="00583FB9"/>
    <w:rsid w:val="00593EED"/>
    <w:rsid w:val="0059717C"/>
    <w:rsid w:val="005A3A34"/>
    <w:rsid w:val="005A756D"/>
    <w:rsid w:val="005B405D"/>
    <w:rsid w:val="005B4780"/>
    <w:rsid w:val="005B6074"/>
    <w:rsid w:val="005C1C26"/>
    <w:rsid w:val="005C28B3"/>
    <w:rsid w:val="005C5032"/>
    <w:rsid w:val="005D2C73"/>
    <w:rsid w:val="005D40F9"/>
    <w:rsid w:val="005E1539"/>
    <w:rsid w:val="005E4B02"/>
    <w:rsid w:val="005E52BD"/>
    <w:rsid w:val="00600CFC"/>
    <w:rsid w:val="00601DB2"/>
    <w:rsid w:val="006072A3"/>
    <w:rsid w:val="0062565C"/>
    <w:rsid w:val="00635875"/>
    <w:rsid w:val="006368F1"/>
    <w:rsid w:val="00637B5E"/>
    <w:rsid w:val="006430F8"/>
    <w:rsid w:val="00646A13"/>
    <w:rsid w:val="00646C6C"/>
    <w:rsid w:val="00654081"/>
    <w:rsid w:val="006551D3"/>
    <w:rsid w:val="00657611"/>
    <w:rsid w:val="00663B20"/>
    <w:rsid w:val="00664F5C"/>
    <w:rsid w:val="0066737B"/>
    <w:rsid w:val="0067674C"/>
    <w:rsid w:val="00682EA7"/>
    <w:rsid w:val="006A42A5"/>
    <w:rsid w:val="006A4C90"/>
    <w:rsid w:val="006B23A5"/>
    <w:rsid w:val="006C16BF"/>
    <w:rsid w:val="006C2F24"/>
    <w:rsid w:val="006C3999"/>
    <w:rsid w:val="006D2178"/>
    <w:rsid w:val="006D7810"/>
    <w:rsid w:val="006E11E9"/>
    <w:rsid w:val="006E2150"/>
    <w:rsid w:val="006E37E4"/>
    <w:rsid w:val="006F13C0"/>
    <w:rsid w:val="006F6DF7"/>
    <w:rsid w:val="006F7B25"/>
    <w:rsid w:val="00721723"/>
    <w:rsid w:val="00721B26"/>
    <w:rsid w:val="007266AD"/>
    <w:rsid w:val="00730E82"/>
    <w:rsid w:val="007314F3"/>
    <w:rsid w:val="00731FE1"/>
    <w:rsid w:val="00734861"/>
    <w:rsid w:val="007405E7"/>
    <w:rsid w:val="0074345F"/>
    <w:rsid w:val="00750D49"/>
    <w:rsid w:val="0075304C"/>
    <w:rsid w:val="00753EF3"/>
    <w:rsid w:val="0076310F"/>
    <w:rsid w:val="007712D4"/>
    <w:rsid w:val="007803A3"/>
    <w:rsid w:val="00782B8A"/>
    <w:rsid w:val="00783973"/>
    <w:rsid w:val="00784D48"/>
    <w:rsid w:val="007927F8"/>
    <w:rsid w:val="0079710F"/>
    <w:rsid w:val="007A0EBF"/>
    <w:rsid w:val="007A53E6"/>
    <w:rsid w:val="007B2B8F"/>
    <w:rsid w:val="007C2C5B"/>
    <w:rsid w:val="007C58A1"/>
    <w:rsid w:val="007D494A"/>
    <w:rsid w:val="007D57FA"/>
    <w:rsid w:val="007E2695"/>
    <w:rsid w:val="007F2A59"/>
    <w:rsid w:val="007F341D"/>
    <w:rsid w:val="007F35BE"/>
    <w:rsid w:val="008079D0"/>
    <w:rsid w:val="008171AB"/>
    <w:rsid w:val="008346AF"/>
    <w:rsid w:val="0083608A"/>
    <w:rsid w:val="00836FFF"/>
    <w:rsid w:val="00852299"/>
    <w:rsid w:val="00863734"/>
    <w:rsid w:val="00863A36"/>
    <w:rsid w:val="00875D6D"/>
    <w:rsid w:val="00876641"/>
    <w:rsid w:val="008775CE"/>
    <w:rsid w:val="0088732F"/>
    <w:rsid w:val="0088798A"/>
    <w:rsid w:val="008B18C2"/>
    <w:rsid w:val="008B1F1B"/>
    <w:rsid w:val="008B5459"/>
    <w:rsid w:val="008B71A9"/>
    <w:rsid w:val="008C095E"/>
    <w:rsid w:val="008C7171"/>
    <w:rsid w:val="008D1FE9"/>
    <w:rsid w:val="008D5FFF"/>
    <w:rsid w:val="008D6094"/>
    <w:rsid w:val="008E6FA5"/>
    <w:rsid w:val="008F1CE5"/>
    <w:rsid w:val="008F7E95"/>
    <w:rsid w:val="00900DA3"/>
    <w:rsid w:val="009011F4"/>
    <w:rsid w:val="0090180E"/>
    <w:rsid w:val="00904B0A"/>
    <w:rsid w:val="00911689"/>
    <w:rsid w:val="00911882"/>
    <w:rsid w:val="0091238B"/>
    <w:rsid w:val="00921599"/>
    <w:rsid w:val="009273CE"/>
    <w:rsid w:val="00927C74"/>
    <w:rsid w:val="00934999"/>
    <w:rsid w:val="00934F32"/>
    <w:rsid w:val="00940CEC"/>
    <w:rsid w:val="00942A26"/>
    <w:rsid w:val="0095040B"/>
    <w:rsid w:val="00950A9D"/>
    <w:rsid w:val="00953A45"/>
    <w:rsid w:val="00955F5B"/>
    <w:rsid w:val="00960F70"/>
    <w:rsid w:val="009678E3"/>
    <w:rsid w:val="00967CD7"/>
    <w:rsid w:val="00967DA8"/>
    <w:rsid w:val="0097028B"/>
    <w:rsid w:val="00982427"/>
    <w:rsid w:val="009828AB"/>
    <w:rsid w:val="00984E98"/>
    <w:rsid w:val="00993C6D"/>
    <w:rsid w:val="00993F25"/>
    <w:rsid w:val="00995627"/>
    <w:rsid w:val="009A39BF"/>
    <w:rsid w:val="009A40A7"/>
    <w:rsid w:val="009A4869"/>
    <w:rsid w:val="009A7777"/>
    <w:rsid w:val="009B13B5"/>
    <w:rsid w:val="009B735B"/>
    <w:rsid w:val="009C2332"/>
    <w:rsid w:val="009D0FC9"/>
    <w:rsid w:val="009D46BF"/>
    <w:rsid w:val="009E2039"/>
    <w:rsid w:val="009E4808"/>
    <w:rsid w:val="009F0823"/>
    <w:rsid w:val="009F5BD6"/>
    <w:rsid w:val="009F6D5A"/>
    <w:rsid w:val="00A00596"/>
    <w:rsid w:val="00A0062E"/>
    <w:rsid w:val="00A00C0E"/>
    <w:rsid w:val="00A013D6"/>
    <w:rsid w:val="00A0299F"/>
    <w:rsid w:val="00A062A2"/>
    <w:rsid w:val="00A154E8"/>
    <w:rsid w:val="00A16F25"/>
    <w:rsid w:val="00A27751"/>
    <w:rsid w:val="00A31956"/>
    <w:rsid w:val="00A33B75"/>
    <w:rsid w:val="00A34218"/>
    <w:rsid w:val="00A36F03"/>
    <w:rsid w:val="00A41E3F"/>
    <w:rsid w:val="00A5170A"/>
    <w:rsid w:val="00A61226"/>
    <w:rsid w:val="00A71F46"/>
    <w:rsid w:val="00A75D43"/>
    <w:rsid w:val="00A777A0"/>
    <w:rsid w:val="00A80F3E"/>
    <w:rsid w:val="00A83283"/>
    <w:rsid w:val="00A84067"/>
    <w:rsid w:val="00A84911"/>
    <w:rsid w:val="00A8730D"/>
    <w:rsid w:val="00A9353E"/>
    <w:rsid w:val="00AA430D"/>
    <w:rsid w:val="00AA520C"/>
    <w:rsid w:val="00AA7323"/>
    <w:rsid w:val="00AB3F9D"/>
    <w:rsid w:val="00AC0B11"/>
    <w:rsid w:val="00AC2CCE"/>
    <w:rsid w:val="00AC763F"/>
    <w:rsid w:val="00AE5126"/>
    <w:rsid w:val="00AF051C"/>
    <w:rsid w:val="00AF2D12"/>
    <w:rsid w:val="00AF639E"/>
    <w:rsid w:val="00B0532E"/>
    <w:rsid w:val="00B127ED"/>
    <w:rsid w:val="00B12AF6"/>
    <w:rsid w:val="00B23473"/>
    <w:rsid w:val="00B268F7"/>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936D7"/>
    <w:rsid w:val="00B970AF"/>
    <w:rsid w:val="00BA0179"/>
    <w:rsid w:val="00BA0606"/>
    <w:rsid w:val="00BB00A1"/>
    <w:rsid w:val="00BB0D46"/>
    <w:rsid w:val="00BB31E0"/>
    <w:rsid w:val="00BB3D86"/>
    <w:rsid w:val="00BC2CF0"/>
    <w:rsid w:val="00BC76A1"/>
    <w:rsid w:val="00BC7823"/>
    <w:rsid w:val="00BD09EC"/>
    <w:rsid w:val="00BD3561"/>
    <w:rsid w:val="00BD7D7D"/>
    <w:rsid w:val="00BE1AE8"/>
    <w:rsid w:val="00BF198C"/>
    <w:rsid w:val="00C032DA"/>
    <w:rsid w:val="00C115E1"/>
    <w:rsid w:val="00C119A0"/>
    <w:rsid w:val="00C20279"/>
    <w:rsid w:val="00C24C27"/>
    <w:rsid w:val="00C30E00"/>
    <w:rsid w:val="00C32B05"/>
    <w:rsid w:val="00C33ABA"/>
    <w:rsid w:val="00C44F58"/>
    <w:rsid w:val="00C5168D"/>
    <w:rsid w:val="00C53545"/>
    <w:rsid w:val="00C70C69"/>
    <w:rsid w:val="00C7125E"/>
    <w:rsid w:val="00C72B46"/>
    <w:rsid w:val="00C7658D"/>
    <w:rsid w:val="00C774C5"/>
    <w:rsid w:val="00C8130D"/>
    <w:rsid w:val="00C81E8A"/>
    <w:rsid w:val="00C852BC"/>
    <w:rsid w:val="00C91196"/>
    <w:rsid w:val="00C931AC"/>
    <w:rsid w:val="00C97E6E"/>
    <w:rsid w:val="00CB0ECE"/>
    <w:rsid w:val="00CB2205"/>
    <w:rsid w:val="00CC18DC"/>
    <w:rsid w:val="00CD203B"/>
    <w:rsid w:val="00CD6BC7"/>
    <w:rsid w:val="00CE460E"/>
    <w:rsid w:val="00CE4824"/>
    <w:rsid w:val="00CE7D5B"/>
    <w:rsid w:val="00CF14AA"/>
    <w:rsid w:val="00D01308"/>
    <w:rsid w:val="00D05A18"/>
    <w:rsid w:val="00D066A7"/>
    <w:rsid w:val="00D10553"/>
    <w:rsid w:val="00D1394F"/>
    <w:rsid w:val="00D26280"/>
    <w:rsid w:val="00D31715"/>
    <w:rsid w:val="00D32053"/>
    <w:rsid w:val="00D34AAF"/>
    <w:rsid w:val="00D4061C"/>
    <w:rsid w:val="00D41439"/>
    <w:rsid w:val="00D44CA8"/>
    <w:rsid w:val="00D45A20"/>
    <w:rsid w:val="00D54136"/>
    <w:rsid w:val="00D545E9"/>
    <w:rsid w:val="00D5677D"/>
    <w:rsid w:val="00D60281"/>
    <w:rsid w:val="00D668C8"/>
    <w:rsid w:val="00D71DF0"/>
    <w:rsid w:val="00D7238E"/>
    <w:rsid w:val="00D80ADC"/>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C5C91"/>
    <w:rsid w:val="00DD4934"/>
    <w:rsid w:val="00DD6A18"/>
    <w:rsid w:val="00DE73B2"/>
    <w:rsid w:val="00DF08C6"/>
    <w:rsid w:val="00DF1A8E"/>
    <w:rsid w:val="00DF2A50"/>
    <w:rsid w:val="00DF2ACB"/>
    <w:rsid w:val="00DF3A81"/>
    <w:rsid w:val="00DF6AF7"/>
    <w:rsid w:val="00DF6B34"/>
    <w:rsid w:val="00E03FE6"/>
    <w:rsid w:val="00E0690F"/>
    <w:rsid w:val="00E0727D"/>
    <w:rsid w:val="00E07EF4"/>
    <w:rsid w:val="00E2179E"/>
    <w:rsid w:val="00E21FE0"/>
    <w:rsid w:val="00E25DD6"/>
    <w:rsid w:val="00E3555F"/>
    <w:rsid w:val="00E42212"/>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E6210"/>
    <w:rsid w:val="00EF0BAE"/>
    <w:rsid w:val="00EF265F"/>
    <w:rsid w:val="00F00E77"/>
    <w:rsid w:val="00F03AEA"/>
    <w:rsid w:val="00F062C5"/>
    <w:rsid w:val="00F074DC"/>
    <w:rsid w:val="00F10D5C"/>
    <w:rsid w:val="00F11124"/>
    <w:rsid w:val="00F17141"/>
    <w:rsid w:val="00F24862"/>
    <w:rsid w:val="00F24DF9"/>
    <w:rsid w:val="00F25E91"/>
    <w:rsid w:val="00F331D6"/>
    <w:rsid w:val="00F334DF"/>
    <w:rsid w:val="00F41331"/>
    <w:rsid w:val="00F42E9E"/>
    <w:rsid w:val="00F479D5"/>
    <w:rsid w:val="00F52505"/>
    <w:rsid w:val="00F52527"/>
    <w:rsid w:val="00F63431"/>
    <w:rsid w:val="00F679AE"/>
    <w:rsid w:val="00F82EE4"/>
    <w:rsid w:val="00F864D9"/>
    <w:rsid w:val="00F934EC"/>
    <w:rsid w:val="00FA2CF3"/>
    <w:rsid w:val="00FA57A9"/>
    <w:rsid w:val="00FA67CB"/>
    <w:rsid w:val="00FB7ED2"/>
    <w:rsid w:val="00FC3CE4"/>
    <w:rsid w:val="00FC759D"/>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b/>
      <w:bCs/>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PargrafodaLista">
    <w:name w:val="List Paragraph"/>
    <w:basedOn w:val="Normal"/>
    <w:uiPriority w:val="99"/>
    <w:qFormat/>
    <w:rsid w:val="006A4C90"/>
    <w:pPr>
      <w:spacing w:after="200" w:line="276" w:lineRule="auto"/>
      <w:ind w:left="720"/>
      <w:contextualSpacing/>
    </w:pPr>
    <w:rPr>
      <w:rFonts w:ascii="Calibri" w:eastAsia="Times New Roman" w:hAnsi="Calibri"/>
      <w:sz w:val="22"/>
      <w:szCs w:val="22"/>
      <w:lang w:eastAsia="pt-BR"/>
    </w:rPr>
  </w:style>
  <w:style w:type="character" w:customStyle="1" w:styleId="apple-converted-space">
    <w:name w:val="apple-converted-space"/>
    <w:basedOn w:val="Fontepargpadro"/>
    <w:rsid w:val="00982427"/>
  </w:style>
</w:styles>
</file>

<file path=word/webSettings.xml><?xml version="1.0" encoding="utf-8"?>
<w:webSettings xmlns:r="http://schemas.openxmlformats.org/officeDocument/2006/relationships" xmlns:w="http://schemas.openxmlformats.org/wordprocessingml/2006/main">
  <w:divs>
    <w:div w:id="1179389849">
      <w:marLeft w:val="0"/>
      <w:marRight w:val="0"/>
      <w:marTop w:val="0"/>
      <w:marBottom w:val="0"/>
      <w:divBdr>
        <w:top w:val="none" w:sz="0" w:space="0" w:color="auto"/>
        <w:left w:val="none" w:sz="0" w:space="0" w:color="auto"/>
        <w:bottom w:val="none" w:sz="0" w:space="0" w:color="auto"/>
        <w:right w:val="none" w:sz="0" w:space="0" w:color="auto"/>
      </w:divBdr>
      <w:divsChild>
        <w:div w:id="1179389857">
          <w:marLeft w:val="0"/>
          <w:marRight w:val="0"/>
          <w:marTop w:val="0"/>
          <w:marBottom w:val="0"/>
          <w:divBdr>
            <w:top w:val="none" w:sz="0" w:space="0" w:color="auto"/>
            <w:left w:val="none" w:sz="0" w:space="0" w:color="auto"/>
            <w:bottom w:val="none" w:sz="0" w:space="0" w:color="auto"/>
            <w:right w:val="none" w:sz="0" w:space="0" w:color="auto"/>
          </w:divBdr>
          <w:divsChild>
            <w:div w:id="1179389864">
              <w:marLeft w:val="0"/>
              <w:marRight w:val="0"/>
              <w:marTop w:val="0"/>
              <w:marBottom w:val="0"/>
              <w:divBdr>
                <w:top w:val="none" w:sz="0" w:space="0" w:color="auto"/>
                <w:left w:val="none" w:sz="0" w:space="0" w:color="auto"/>
                <w:bottom w:val="none" w:sz="0" w:space="0" w:color="auto"/>
                <w:right w:val="none" w:sz="0" w:space="0" w:color="auto"/>
              </w:divBdr>
              <w:divsChild>
                <w:div w:id="1179389861">
                  <w:marLeft w:val="0"/>
                  <w:marRight w:val="0"/>
                  <w:marTop w:val="0"/>
                  <w:marBottom w:val="0"/>
                  <w:divBdr>
                    <w:top w:val="none" w:sz="0" w:space="0" w:color="auto"/>
                    <w:left w:val="none" w:sz="0" w:space="0" w:color="auto"/>
                    <w:bottom w:val="none" w:sz="0" w:space="0" w:color="auto"/>
                    <w:right w:val="none" w:sz="0" w:space="0" w:color="auto"/>
                  </w:divBdr>
                  <w:divsChild>
                    <w:div w:id="1179389854">
                      <w:marLeft w:val="0"/>
                      <w:marRight w:val="0"/>
                      <w:marTop w:val="0"/>
                      <w:marBottom w:val="0"/>
                      <w:divBdr>
                        <w:top w:val="none" w:sz="0" w:space="0" w:color="auto"/>
                        <w:left w:val="none" w:sz="0" w:space="0" w:color="auto"/>
                        <w:bottom w:val="none" w:sz="0" w:space="0" w:color="auto"/>
                        <w:right w:val="none" w:sz="0" w:space="0" w:color="auto"/>
                      </w:divBdr>
                      <w:divsChild>
                        <w:div w:id="1179389856">
                          <w:marLeft w:val="0"/>
                          <w:marRight w:val="0"/>
                          <w:marTop w:val="0"/>
                          <w:marBottom w:val="0"/>
                          <w:divBdr>
                            <w:top w:val="none" w:sz="0" w:space="0" w:color="auto"/>
                            <w:left w:val="none" w:sz="0" w:space="0" w:color="auto"/>
                            <w:bottom w:val="none" w:sz="0" w:space="0" w:color="auto"/>
                            <w:right w:val="none" w:sz="0" w:space="0" w:color="auto"/>
                          </w:divBdr>
                          <w:divsChild>
                            <w:div w:id="1179389855">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1179389862">
                                      <w:marLeft w:val="0"/>
                                      <w:marRight w:val="0"/>
                                      <w:marTop w:val="0"/>
                                      <w:marBottom w:val="0"/>
                                      <w:divBdr>
                                        <w:top w:val="none" w:sz="0" w:space="0" w:color="auto"/>
                                        <w:left w:val="none" w:sz="0" w:space="0" w:color="auto"/>
                                        <w:bottom w:val="none" w:sz="0" w:space="0" w:color="auto"/>
                                        <w:right w:val="none" w:sz="0" w:space="0" w:color="auto"/>
                                      </w:divBdr>
                                      <w:divsChild>
                                        <w:div w:id="1179389851">
                                          <w:marLeft w:val="0"/>
                                          <w:marRight w:val="0"/>
                                          <w:marTop w:val="0"/>
                                          <w:marBottom w:val="0"/>
                                          <w:divBdr>
                                            <w:top w:val="none" w:sz="0" w:space="0" w:color="auto"/>
                                            <w:left w:val="none" w:sz="0" w:space="0" w:color="auto"/>
                                            <w:bottom w:val="none" w:sz="0" w:space="0" w:color="auto"/>
                                            <w:right w:val="none" w:sz="0" w:space="0" w:color="auto"/>
                                          </w:divBdr>
                                          <w:divsChild>
                                            <w:div w:id="1179389859">
                                              <w:marLeft w:val="0"/>
                                              <w:marRight w:val="0"/>
                                              <w:marTop w:val="0"/>
                                              <w:marBottom w:val="0"/>
                                              <w:divBdr>
                                                <w:top w:val="none" w:sz="0" w:space="0" w:color="auto"/>
                                                <w:left w:val="none" w:sz="0" w:space="0" w:color="auto"/>
                                                <w:bottom w:val="none" w:sz="0" w:space="0" w:color="auto"/>
                                                <w:right w:val="none" w:sz="0" w:space="0" w:color="auto"/>
                                              </w:divBdr>
                                              <w:divsChild>
                                                <w:div w:id="1179389863">
                                                  <w:marLeft w:val="0"/>
                                                  <w:marRight w:val="0"/>
                                                  <w:marTop w:val="0"/>
                                                  <w:marBottom w:val="0"/>
                                                  <w:divBdr>
                                                    <w:top w:val="none" w:sz="0" w:space="0" w:color="auto"/>
                                                    <w:left w:val="none" w:sz="0" w:space="0" w:color="auto"/>
                                                    <w:bottom w:val="none" w:sz="0" w:space="0" w:color="auto"/>
                                                    <w:right w:val="none" w:sz="0" w:space="0" w:color="auto"/>
                                                  </w:divBdr>
                                                  <w:divsChild>
                                                    <w:div w:id="1179389853">
                                                      <w:marLeft w:val="0"/>
                                                      <w:marRight w:val="0"/>
                                                      <w:marTop w:val="0"/>
                                                      <w:marBottom w:val="0"/>
                                                      <w:divBdr>
                                                        <w:top w:val="none" w:sz="0" w:space="0" w:color="auto"/>
                                                        <w:left w:val="none" w:sz="0" w:space="0" w:color="auto"/>
                                                        <w:bottom w:val="none" w:sz="0" w:space="0" w:color="auto"/>
                                                        <w:right w:val="none" w:sz="0" w:space="0" w:color="auto"/>
                                                      </w:divBdr>
                                                      <w:divsChild>
                                                        <w:div w:id="1179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89858">
      <w:marLeft w:val="0"/>
      <w:marRight w:val="0"/>
      <w:marTop w:val="0"/>
      <w:marBottom w:val="0"/>
      <w:divBdr>
        <w:top w:val="none" w:sz="0" w:space="0" w:color="auto"/>
        <w:left w:val="none" w:sz="0" w:space="0" w:color="auto"/>
        <w:bottom w:val="none" w:sz="0" w:space="0" w:color="auto"/>
        <w:right w:val="none" w:sz="0" w:space="0" w:color="auto"/>
      </w:divBdr>
      <w:divsChild>
        <w:div w:id="1179389850">
          <w:marLeft w:val="0"/>
          <w:marRight w:val="0"/>
          <w:marTop w:val="0"/>
          <w:marBottom w:val="0"/>
          <w:divBdr>
            <w:top w:val="none" w:sz="0" w:space="0" w:color="auto"/>
            <w:left w:val="none" w:sz="0" w:space="0" w:color="auto"/>
            <w:bottom w:val="none" w:sz="0" w:space="0" w:color="auto"/>
            <w:right w:val="none" w:sz="0" w:space="0" w:color="auto"/>
          </w:divBdr>
        </w:div>
        <w:div w:id="1179389852">
          <w:marLeft w:val="0"/>
          <w:marRight w:val="0"/>
          <w:marTop w:val="0"/>
          <w:marBottom w:val="0"/>
          <w:divBdr>
            <w:top w:val="none" w:sz="0" w:space="0" w:color="auto"/>
            <w:left w:val="none" w:sz="0" w:space="0" w:color="auto"/>
            <w:bottom w:val="none" w:sz="0" w:space="0" w:color="auto"/>
            <w:right w:val="none" w:sz="0" w:space="0" w:color="auto"/>
          </w:divBdr>
        </w:div>
      </w:divsChild>
    </w:div>
    <w:div w:id="1179389865">
      <w:marLeft w:val="0"/>
      <w:marRight w:val="0"/>
      <w:marTop w:val="0"/>
      <w:marBottom w:val="0"/>
      <w:divBdr>
        <w:top w:val="none" w:sz="0" w:space="0" w:color="auto"/>
        <w:left w:val="none" w:sz="0" w:space="0" w:color="auto"/>
        <w:bottom w:val="none" w:sz="0" w:space="0" w:color="auto"/>
        <w:right w:val="none" w:sz="0" w:space="0" w:color="auto"/>
      </w:divBdr>
    </w:div>
    <w:div w:id="1179389866">
      <w:marLeft w:val="0"/>
      <w:marRight w:val="0"/>
      <w:marTop w:val="0"/>
      <w:marBottom w:val="0"/>
      <w:divBdr>
        <w:top w:val="none" w:sz="0" w:space="0" w:color="auto"/>
        <w:left w:val="none" w:sz="0" w:space="0" w:color="auto"/>
        <w:bottom w:val="none" w:sz="0" w:space="0" w:color="auto"/>
        <w:right w:val="none" w:sz="0" w:space="0" w:color="auto"/>
      </w:divBdr>
    </w:div>
    <w:div w:id="1179389867">
      <w:marLeft w:val="0"/>
      <w:marRight w:val="0"/>
      <w:marTop w:val="0"/>
      <w:marBottom w:val="0"/>
      <w:divBdr>
        <w:top w:val="none" w:sz="0" w:space="0" w:color="auto"/>
        <w:left w:val="none" w:sz="0" w:space="0" w:color="auto"/>
        <w:bottom w:val="none" w:sz="0" w:space="0" w:color="auto"/>
        <w:right w:val="none" w:sz="0" w:space="0" w:color="auto"/>
      </w:divBdr>
    </w:div>
    <w:div w:id="1179389868">
      <w:marLeft w:val="0"/>
      <w:marRight w:val="0"/>
      <w:marTop w:val="0"/>
      <w:marBottom w:val="0"/>
      <w:divBdr>
        <w:top w:val="none" w:sz="0" w:space="0" w:color="auto"/>
        <w:left w:val="none" w:sz="0" w:space="0" w:color="auto"/>
        <w:bottom w:val="none" w:sz="0" w:space="0" w:color="auto"/>
        <w:right w:val="none" w:sz="0" w:space="0" w:color="auto"/>
      </w:divBdr>
    </w:div>
    <w:div w:id="1179389869">
      <w:marLeft w:val="0"/>
      <w:marRight w:val="0"/>
      <w:marTop w:val="0"/>
      <w:marBottom w:val="0"/>
      <w:divBdr>
        <w:top w:val="none" w:sz="0" w:space="0" w:color="auto"/>
        <w:left w:val="none" w:sz="0" w:space="0" w:color="auto"/>
        <w:bottom w:val="none" w:sz="0" w:space="0" w:color="auto"/>
        <w:right w:val="none" w:sz="0" w:space="0" w:color="auto"/>
      </w:divBdr>
    </w:div>
    <w:div w:id="1179389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57251-F4B0-4760-ACD9-A963CC74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1289</Words>
  <Characters>7826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9097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creator>Administrador</dc:creator>
  <cp:lastModifiedBy>ana.barboza</cp:lastModifiedBy>
  <cp:revision>14</cp:revision>
  <cp:lastPrinted>2020-08-14T18:13:00Z</cp:lastPrinted>
  <dcterms:created xsi:type="dcterms:W3CDTF">2021-10-08T19:58:00Z</dcterms:created>
  <dcterms:modified xsi:type="dcterms:W3CDTF">2021-10-26T18:53:00Z</dcterms:modified>
</cp:coreProperties>
</file>