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A1" w:rsidRDefault="00B829A1" w:rsidP="00637B5E">
      <w:pPr>
        <w:spacing w:after="100"/>
        <w:jc w:val="center"/>
        <w:rPr>
          <w:rFonts w:ascii="Arial" w:hAnsi="Arial" w:cs="Arial"/>
          <w:b/>
          <w:sz w:val="20"/>
          <w:szCs w:val="20"/>
          <w:u w:val="single"/>
        </w:rPr>
      </w:pPr>
    </w:p>
    <w:p w:rsidR="00B829A1" w:rsidRPr="00637B5E" w:rsidRDefault="00B829A1"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2C47DF">
        <w:rPr>
          <w:rFonts w:ascii="Arial" w:hAnsi="Arial" w:cs="Arial"/>
          <w:b/>
          <w:sz w:val="20"/>
          <w:szCs w:val="20"/>
          <w:u w:val="single"/>
        </w:rPr>
        <w:t>REENCHIMENTO DO ROTEIRO DE AUTO</w:t>
      </w:r>
      <w:r w:rsidRPr="00637B5E">
        <w:rPr>
          <w:rFonts w:ascii="Arial" w:hAnsi="Arial" w:cs="Arial"/>
          <w:b/>
          <w:sz w:val="20"/>
          <w:szCs w:val="20"/>
          <w:u w:val="single"/>
        </w:rPr>
        <w:t>INSPEÇÃO</w:t>
      </w:r>
    </w:p>
    <w:p w:rsidR="00B829A1" w:rsidRDefault="00B829A1" w:rsidP="00BE1AE8">
      <w:pPr>
        <w:jc w:val="center"/>
        <w:rPr>
          <w:shd w:val="clear" w:color="auto" w:fill="FFFF66"/>
        </w:rPr>
      </w:pPr>
    </w:p>
    <w:p w:rsidR="00B829A1" w:rsidRPr="00637B5E" w:rsidRDefault="00B829A1" w:rsidP="00BE1AE8">
      <w:pPr>
        <w:jc w:val="center"/>
        <w:rPr>
          <w:shd w:val="clear" w:color="auto" w:fill="FFFF66"/>
        </w:rPr>
      </w:pP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2C47DF">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2C47DF">
        <w:rPr>
          <w:rFonts w:ascii="Arial" w:hAnsi="Arial" w:cs="Arial"/>
          <w:sz w:val="20"/>
          <w:szCs w:val="20"/>
        </w:rPr>
        <w:t>Auto</w:t>
      </w:r>
      <w:r w:rsidR="002C47DF" w:rsidRPr="00637B5E">
        <w:rPr>
          <w:rFonts w:ascii="Arial" w:hAnsi="Arial" w:cs="Arial"/>
          <w:sz w:val="20"/>
          <w:szCs w:val="20"/>
        </w:rPr>
        <w:t>inspeção</w:t>
      </w:r>
      <w:r w:rsidR="002C47DF"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B829A1" w:rsidRPr="00637B5E" w:rsidRDefault="00B829A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2C47DF">
        <w:rPr>
          <w:rFonts w:ascii="Arial" w:hAnsi="Arial" w:cs="Arial"/>
          <w:sz w:val="20"/>
          <w:szCs w:val="20"/>
        </w:rPr>
        <w:t>Auto</w:t>
      </w:r>
      <w:r w:rsidR="002C47DF" w:rsidRPr="00637B5E">
        <w:rPr>
          <w:rFonts w:ascii="Arial" w:hAnsi="Arial" w:cs="Arial"/>
          <w:sz w:val="20"/>
          <w:szCs w:val="20"/>
        </w:rPr>
        <w:t>inspeção</w:t>
      </w:r>
      <w:r w:rsidR="002C47DF"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B829A1" w:rsidRPr="00245A38" w:rsidRDefault="00B829A1">
      <w:pPr>
        <w:jc w:val="center"/>
        <w:rPr>
          <w:rFonts w:ascii="Arial" w:hAnsi="Arial" w:cs="Arial"/>
          <w:sz w:val="20"/>
          <w:szCs w:val="20"/>
          <w:u w:val="single"/>
        </w:rPr>
      </w:pPr>
      <w:r>
        <w:rPr>
          <w:rFonts w:ascii="Arial" w:hAnsi="Arial" w:cs="Arial"/>
          <w:sz w:val="20"/>
          <w:szCs w:val="20"/>
          <w:u w:val="single"/>
        </w:rPr>
        <w:br w:type="page"/>
      </w:r>
    </w:p>
    <w:p w:rsidR="00B829A1" w:rsidRPr="0046176E" w:rsidRDefault="00B829A1" w:rsidP="009C2200">
      <w:pPr>
        <w:jc w:val="center"/>
        <w:rPr>
          <w:rFonts w:ascii="Arial" w:hAnsi="Arial" w:cs="Arial"/>
          <w:b/>
          <w:sz w:val="20"/>
          <w:szCs w:val="20"/>
          <w:u w:val="single"/>
        </w:rPr>
      </w:pPr>
      <w:r w:rsidRPr="0046176E">
        <w:rPr>
          <w:rFonts w:ascii="Arial" w:hAnsi="Arial" w:cs="Arial"/>
          <w:b/>
          <w:sz w:val="20"/>
          <w:szCs w:val="20"/>
          <w:u w:val="single"/>
        </w:rPr>
        <w:t xml:space="preserve">ROTEIRO DE AUTOINSPEÇÃO PARA </w:t>
      </w:r>
      <w:r w:rsidR="002C47DF" w:rsidRPr="002C47DF">
        <w:rPr>
          <w:rFonts w:ascii="Arial" w:hAnsi="Arial" w:cs="Arial"/>
          <w:b/>
          <w:sz w:val="20"/>
          <w:szCs w:val="20"/>
          <w:u w:val="single"/>
        </w:rPr>
        <w:t>ATIVIDADES DE FISIOTERAPIA</w:t>
      </w:r>
    </w:p>
    <w:p w:rsidR="00B829A1" w:rsidRPr="00245A38" w:rsidRDefault="00B829A1" w:rsidP="009C2200">
      <w:pPr>
        <w:jc w:val="center"/>
        <w:rPr>
          <w:rFonts w:ascii="Arial" w:hAnsi="Arial" w:cs="Arial"/>
          <w:b/>
          <w:sz w:val="20"/>
          <w:szCs w:val="20"/>
          <w:u w:val="single"/>
        </w:rPr>
      </w:pPr>
      <w:r w:rsidRPr="001A4E33">
        <w:rPr>
          <w:rFonts w:ascii="Arial" w:hAnsi="Arial" w:cs="Arial"/>
          <w:b/>
          <w:sz w:val="20"/>
          <w:szCs w:val="20"/>
        </w:rPr>
        <w:t xml:space="preserve">COD.: </w:t>
      </w:r>
      <w:r w:rsidR="002C47DF" w:rsidRPr="002C47DF">
        <w:rPr>
          <w:rFonts w:ascii="Arial" w:hAnsi="Arial" w:cs="Arial"/>
          <w:b/>
          <w:sz w:val="20"/>
          <w:szCs w:val="20"/>
        </w:rPr>
        <w:t>8650-0/04</w:t>
      </w:r>
      <w:bookmarkStart w:id="0" w:name="_GoBack"/>
      <w:bookmarkEnd w:id="0"/>
    </w:p>
    <w:p w:rsidR="00B829A1" w:rsidRPr="00BB0D46" w:rsidRDefault="00B829A1">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B829A1" w:rsidRDefault="00B829A1">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B829A1" w:rsidRPr="00245A38" w:rsidTr="00BB0D46">
        <w:trPr>
          <w:trHeight w:val="697"/>
        </w:trPr>
        <w:tc>
          <w:tcPr>
            <w:tcW w:w="10620" w:type="dxa"/>
            <w:gridSpan w:val="3"/>
            <w:vAlign w:val="center"/>
          </w:tcPr>
          <w:p w:rsidR="00B829A1" w:rsidRPr="00BB0D46" w:rsidRDefault="00B829A1" w:rsidP="003D43B8">
            <w:pPr>
              <w:rPr>
                <w:rFonts w:ascii="Arial" w:hAnsi="Arial" w:cs="Arial"/>
                <w:sz w:val="20"/>
                <w:szCs w:val="20"/>
              </w:rPr>
            </w:pPr>
            <w:r w:rsidRPr="00BB0D46">
              <w:rPr>
                <w:rFonts w:ascii="Arial" w:hAnsi="Arial" w:cs="Arial"/>
                <w:sz w:val="20"/>
                <w:szCs w:val="20"/>
              </w:rPr>
              <w:t>Estabelecimento:</w:t>
            </w:r>
          </w:p>
        </w:tc>
      </w:tr>
      <w:tr w:rsidR="00B829A1" w:rsidRPr="00245A38" w:rsidTr="00BB0D46">
        <w:trPr>
          <w:trHeight w:val="701"/>
        </w:trPr>
        <w:tc>
          <w:tcPr>
            <w:tcW w:w="10620" w:type="dxa"/>
            <w:gridSpan w:val="3"/>
            <w:vAlign w:val="center"/>
          </w:tcPr>
          <w:p w:rsidR="00B829A1" w:rsidRPr="00BB0D46" w:rsidRDefault="00B829A1" w:rsidP="003D43B8">
            <w:pPr>
              <w:rPr>
                <w:rFonts w:ascii="Arial" w:hAnsi="Arial" w:cs="Arial"/>
                <w:sz w:val="20"/>
                <w:szCs w:val="20"/>
              </w:rPr>
            </w:pPr>
            <w:r w:rsidRPr="00BB0D46">
              <w:rPr>
                <w:rFonts w:ascii="Arial" w:hAnsi="Arial" w:cs="Arial"/>
                <w:sz w:val="20"/>
                <w:szCs w:val="20"/>
              </w:rPr>
              <w:t>Proprietário/Responsável Técnico:</w:t>
            </w:r>
          </w:p>
        </w:tc>
      </w:tr>
      <w:tr w:rsidR="00B829A1" w:rsidRPr="00245A38" w:rsidTr="00BB0D46">
        <w:trPr>
          <w:trHeight w:val="708"/>
        </w:trPr>
        <w:tc>
          <w:tcPr>
            <w:tcW w:w="10620" w:type="dxa"/>
            <w:gridSpan w:val="3"/>
            <w:vAlign w:val="center"/>
          </w:tcPr>
          <w:p w:rsidR="00B829A1" w:rsidRPr="00BB0D46" w:rsidRDefault="00B829A1" w:rsidP="003D43B8">
            <w:pPr>
              <w:rPr>
                <w:rFonts w:ascii="Arial" w:hAnsi="Arial" w:cs="Arial"/>
                <w:sz w:val="20"/>
                <w:szCs w:val="20"/>
              </w:rPr>
            </w:pPr>
            <w:r w:rsidRPr="00BB0D46">
              <w:rPr>
                <w:rFonts w:ascii="Arial" w:hAnsi="Arial" w:cs="Arial"/>
                <w:sz w:val="20"/>
                <w:szCs w:val="20"/>
              </w:rPr>
              <w:t>CNPJ/CPF:</w:t>
            </w:r>
          </w:p>
        </w:tc>
      </w:tr>
      <w:tr w:rsidR="00B829A1" w:rsidRPr="00245A38" w:rsidTr="00BB0D46">
        <w:trPr>
          <w:trHeight w:val="708"/>
        </w:trPr>
        <w:tc>
          <w:tcPr>
            <w:tcW w:w="6948" w:type="dxa"/>
            <w:vAlign w:val="center"/>
          </w:tcPr>
          <w:p w:rsidR="00B829A1" w:rsidRPr="00BB0D46" w:rsidRDefault="00B829A1"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B829A1" w:rsidRPr="00BB0D46" w:rsidRDefault="00B829A1"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B829A1" w:rsidRPr="00BB0D46" w:rsidRDefault="00B829A1" w:rsidP="00BB0D46">
            <w:pPr>
              <w:rPr>
                <w:rFonts w:ascii="Arial" w:hAnsi="Arial" w:cs="Arial"/>
                <w:sz w:val="20"/>
                <w:szCs w:val="20"/>
              </w:rPr>
            </w:pPr>
            <w:r w:rsidRPr="00BB0D46">
              <w:rPr>
                <w:rFonts w:ascii="Arial" w:hAnsi="Arial" w:cs="Arial"/>
                <w:sz w:val="20"/>
                <w:szCs w:val="20"/>
              </w:rPr>
              <w:t>Número de Mulheres:</w:t>
            </w:r>
          </w:p>
        </w:tc>
      </w:tr>
    </w:tbl>
    <w:p w:rsidR="00B829A1" w:rsidRPr="00245A38" w:rsidRDefault="00B829A1">
      <w:pPr>
        <w:rPr>
          <w:rFonts w:ascii="Arial" w:hAnsi="Arial" w:cs="Arial"/>
          <w:sz w:val="20"/>
          <w:szCs w:val="20"/>
        </w:rPr>
      </w:pPr>
    </w:p>
    <w:p w:rsidR="00B829A1" w:rsidRPr="003D43B8" w:rsidRDefault="00B829A1">
      <w:pPr>
        <w:rPr>
          <w:rFonts w:ascii="Arial" w:hAnsi="Arial" w:cs="Arial"/>
          <w:b/>
          <w:sz w:val="20"/>
          <w:szCs w:val="20"/>
        </w:rPr>
      </w:pPr>
      <w:r w:rsidRPr="003D43B8">
        <w:rPr>
          <w:rFonts w:ascii="Arial" w:hAnsi="Arial" w:cs="Arial"/>
          <w:b/>
          <w:sz w:val="20"/>
          <w:szCs w:val="20"/>
        </w:rPr>
        <w:t>Legenda:</w:t>
      </w:r>
    </w:p>
    <w:p w:rsidR="00B829A1" w:rsidRDefault="00B829A1" w:rsidP="003D43B8">
      <w:pPr>
        <w:rPr>
          <w:rFonts w:ascii="Arial" w:hAnsi="Arial" w:cs="Arial"/>
          <w:sz w:val="20"/>
          <w:szCs w:val="20"/>
        </w:rPr>
      </w:pPr>
      <w:r>
        <w:rPr>
          <w:rFonts w:ascii="Arial" w:hAnsi="Arial" w:cs="Arial"/>
          <w:sz w:val="20"/>
          <w:szCs w:val="20"/>
        </w:rPr>
        <w:t>S – Sim;</w:t>
      </w:r>
    </w:p>
    <w:p w:rsidR="00B829A1" w:rsidRDefault="00B829A1" w:rsidP="003D43B8">
      <w:pPr>
        <w:rPr>
          <w:rFonts w:ascii="Arial" w:hAnsi="Arial" w:cs="Arial"/>
          <w:sz w:val="20"/>
          <w:szCs w:val="20"/>
        </w:rPr>
      </w:pPr>
      <w:r>
        <w:rPr>
          <w:rFonts w:ascii="Arial" w:hAnsi="Arial" w:cs="Arial"/>
          <w:sz w:val="20"/>
          <w:szCs w:val="20"/>
        </w:rPr>
        <w:t>N – Não;</w:t>
      </w:r>
    </w:p>
    <w:p w:rsidR="00B829A1" w:rsidRDefault="00B829A1" w:rsidP="003D43B8">
      <w:pPr>
        <w:rPr>
          <w:rFonts w:ascii="Arial" w:hAnsi="Arial" w:cs="Arial"/>
          <w:sz w:val="20"/>
          <w:szCs w:val="20"/>
        </w:rPr>
      </w:pPr>
      <w:r>
        <w:rPr>
          <w:rFonts w:ascii="Arial" w:hAnsi="Arial" w:cs="Arial"/>
          <w:sz w:val="20"/>
          <w:szCs w:val="20"/>
        </w:rPr>
        <w:t>NA – Não se aplica à atividade desenvolvida;</w:t>
      </w:r>
    </w:p>
    <w:p w:rsidR="00B829A1" w:rsidRPr="003D43B8" w:rsidRDefault="00B829A1"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B829A1" w:rsidRDefault="00B829A1">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B829A1" w:rsidRPr="0046176E" w:rsidTr="003A364F">
        <w:trPr>
          <w:jc w:val="center"/>
        </w:trPr>
        <w:tc>
          <w:tcPr>
            <w:tcW w:w="5815"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ITENS NECESSÁRIOS</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S</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N</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NA</w:t>
            </w:r>
          </w:p>
        </w:tc>
        <w:tc>
          <w:tcPr>
            <w:tcW w:w="491" w:type="dxa"/>
          </w:tcPr>
          <w:p w:rsidR="00B829A1" w:rsidRPr="0046176E" w:rsidRDefault="00B829A1" w:rsidP="003A364F">
            <w:pPr>
              <w:rPr>
                <w:rFonts w:ascii="Arial" w:hAnsi="Arial" w:cs="Arial"/>
                <w:b/>
                <w:sz w:val="20"/>
                <w:szCs w:val="20"/>
              </w:rPr>
            </w:pPr>
            <w:r w:rsidRPr="0046176E">
              <w:rPr>
                <w:rFonts w:ascii="Arial" w:hAnsi="Arial" w:cs="Arial"/>
                <w:b/>
                <w:sz w:val="20"/>
                <w:szCs w:val="20"/>
              </w:rPr>
              <w:t>CF</w:t>
            </w:r>
          </w:p>
        </w:tc>
        <w:tc>
          <w:tcPr>
            <w:tcW w:w="3624"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ENQUADRAMENTO LEGAL</w:t>
            </w:r>
          </w:p>
        </w:tc>
      </w:tr>
      <w:tr w:rsidR="00B829A1" w:rsidRPr="0046176E" w:rsidTr="003A364F">
        <w:trPr>
          <w:jc w:val="center"/>
        </w:trPr>
        <w:tc>
          <w:tcPr>
            <w:tcW w:w="5815" w:type="dxa"/>
            <w:vAlign w:val="center"/>
          </w:tcPr>
          <w:p w:rsidR="00B829A1" w:rsidRPr="0046176E" w:rsidRDefault="00B829A1" w:rsidP="003A364F">
            <w:pPr>
              <w:rPr>
                <w:rFonts w:ascii="Arial" w:hAnsi="Arial" w:cs="Arial"/>
                <w:b/>
                <w:sz w:val="20"/>
                <w:szCs w:val="20"/>
                <w:lang w:eastAsia="pt-BR"/>
              </w:rPr>
            </w:pPr>
            <w:r w:rsidRPr="0046176E">
              <w:rPr>
                <w:rFonts w:ascii="Arial" w:hAnsi="Arial" w:cs="Arial"/>
                <w:b/>
                <w:sz w:val="20"/>
                <w:szCs w:val="20"/>
                <w:lang w:eastAsia="pt-BR"/>
              </w:rPr>
              <w:t>1-ÁREA FÍSICA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p>
        </w:tc>
      </w:tr>
      <w:tr w:rsidR="00B829A1" w:rsidRPr="0046176E" w:rsidTr="003A364F">
        <w:trPr>
          <w:jc w:val="center"/>
        </w:trPr>
        <w:tc>
          <w:tcPr>
            <w:tcW w:w="5815" w:type="dxa"/>
            <w:vAlign w:val="center"/>
          </w:tcPr>
          <w:p w:rsidR="00B829A1" w:rsidRPr="0046176E" w:rsidRDefault="00B829A1" w:rsidP="003A364F">
            <w:pPr>
              <w:rPr>
                <w:rFonts w:ascii="Arial" w:hAnsi="Arial" w:cs="Arial"/>
                <w:b/>
                <w:sz w:val="20"/>
                <w:szCs w:val="20"/>
              </w:rPr>
            </w:pPr>
            <w:r w:rsidRPr="0046176E">
              <w:rPr>
                <w:rFonts w:ascii="Arial" w:hAnsi="Arial" w:cs="Arial"/>
                <w:sz w:val="20"/>
                <w:szCs w:val="20"/>
              </w:rPr>
              <w:t>1.</w:t>
            </w:r>
            <w:r>
              <w:rPr>
                <w:rFonts w:ascii="Arial" w:hAnsi="Arial" w:cs="Arial"/>
                <w:sz w:val="20"/>
                <w:szCs w:val="20"/>
              </w:rPr>
              <w:t>1</w:t>
            </w:r>
            <w:r>
              <w:rPr>
                <w:rFonts w:ascii="Arial" w:hAnsi="Arial" w:cs="Arial"/>
                <w:b/>
                <w:sz w:val="20"/>
                <w:szCs w:val="20"/>
              </w:rPr>
              <w:t xml:space="preserve"> </w:t>
            </w:r>
            <w:r w:rsidRPr="0046176E">
              <w:rPr>
                <w:rFonts w:ascii="Arial" w:hAnsi="Arial" w:cs="Arial"/>
                <w:b/>
                <w:sz w:val="20"/>
                <w:szCs w:val="20"/>
              </w:rPr>
              <w:t xml:space="preserve">- </w:t>
            </w:r>
            <w:r w:rsidRPr="0046176E">
              <w:rPr>
                <w:rFonts w:ascii="Arial" w:hAnsi="Arial" w:cs="Arial"/>
                <w:color w:val="000000"/>
                <w:sz w:val="20"/>
                <w:szCs w:val="20"/>
              </w:rPr>
              <w:t>Todos os sistemas de climatização estão em condições adequadas de uso (limpeza, manutenção, controle)</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Art. 5 </w:t>
            </w:r>
            <w:r w:rsidRPr="0046176E">
              <w:rPr>
                <w:rFonts w:ascii="Arial" w:hAnsi="Arial" w:cs="Arial"/>
                <w:sz w:val="20"/>
                <w:szCs w:val="20"/>
              </w:rPr>
              <w:t>Portaria MS 3.523/98</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rPr>
            </w:pPr>
            <w:r w:rsidRPr="0046176E">
              <w:rPr>
                <w:rFonts w:ascii="Arial" w:hAnsi="Arial" w:cs="Arial"/>
                <w:sz w:val="20"/>
                <w:szCs w:val="20"/>
              </w:rPr>
              <w:t>1.</w:t>
            </w:r>
            <w:r>
              <w:rPr>
                <w:rFonts w:ascii="Arial" w:hAnsi="Arial" w:cs="Arial"/>
                <w:sz w:val="20"/>
                <w:szCs w:val="20"/>
              </w:rPr>
              <w:t xml:space="preserve">2 </w:t>
            </w:r>
            <w:r w:rsidRPr="0046176E">
              <w:rPr>
                <w:rFonts w:ascii="Arial" w:hAnsi="Arial" w:cs="Arial"/>
                <w:sz w:val="20"/>
                <w:szCs w:val="20"/>
              </w:rPr>
              <w:t>- Iluminação art</w:t>
            </w:r>
            <w:r>
              <w:rPr>
                <w:rFonts w:ascii="Arial" w:hAnsi="Arial" w:cs="Arial"/>
                <w:sz w:val="20"/>
                <w:szCs w:val="20"/>
              </w:rPr>
              <w:t>ificial e/ou natural suficiente</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Parte III 5.3 da </w:t>
            </w:r>
            <w:r w:rsidRPr="0046176E">
              <w:rPr>
                <w:rFonts w:ascii="Arial" w:hAnsi="Arial" w:cs="Arial"/>
                <w:sz w:val="20"/>
                <w:szCs w:val="20"/>
              </w:rPr>
              <w:t>RDC 50/02</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1.</w:t>
            </w:r>
            <w:r>
              <w:rPr>
                <w:rFonts w:ascii="Arial" w:hAnsi="Arial" w:cs="Arial"/>
                <w:sz w:val="20"/>
                <w:szCs w:val="20"/>
                <w:lang w:eastAsia="pt-BR"/>
              </w:rPr>
              <w:t xml:space="preserve">3 </w:t>
            </w:r>
            <w:r w:rsidRPr="0046176E">
              <w:rPr>
                <w:rFonts w:ascii="Arial" w:hAnsi="Arial" w:cs="Arial"/>
                <w:sz w:val="20"/>
                <w:szCs w:val="20"/>
                <w:lang w:eastAsia="pt-BR"/>
              </w:rPr>
              <w:t>- Sistema de ventilação art</w:t>
            </w:r>
            <w:r>
              <w:rPr>
                <w:rFonts w:ascii="Arial" w:hAnsi="Arial" w:cs="Arial"/>
                <w:sz w:val="20"/>
                <w:szCs w:val="20"/>
                <w:lang w:eastAsia="pt-BR"/>
              </w:rPr>
              <w:t>ificial e/ou natural suficiente</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highlight w:val="yellow"/>
              </w:rPr>
            </w:pPr>
          </w:p>
        </w:tc>
        <w:tc>
          <w:tcPr>
            <w:tcW w:w="3624" w:type="dxa"/>
          </w:tcPr>
          <w:p w:rsidR="00B829A1" w:rsidRPr="0046176E" w:rsidRDefault="00B829A1" w:rsidP="003A364F">
            <w:pPr>
              <w:rPr>
                <w:rFonts w:ascii="Arial" w:hAnsi="Arial" w:cs="Arial"/>
                <w:sz w:val="20"/>
                <w:szCs w:val="20"/>
                <w:highlight w:val="yellow"/>
              </w:rPr>
            </w:pPr>
            <w:r>
              <w:rPr>
                <w:rFonts w:ascii="Arial" w:hAnsi="Arial" w:cs="Arial"/>
                <w:sz w:val="20"/>
                <w:szCs w:val="20"/>
              </w:rPr>
              <w:t xml:space="preserve">1.2.1.2.3 da </w:t>
            </w:r>
            <w:r w:rsidRPr="0046176E">
              <w:rPr>
                <w:rFonts w:ascii="Arial" w:hAnsi="Arial" w:cs="Arial"/>
                <w:sz w:val="20"/>
                <w:szCs w:val="20"/>
              </w:rPr>
              <w:t>RDC 50/02</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1.</w:t>
            </w:r>
            <w:r>
              <w:rPr>
                <w:rFonts w:ascii="Arial" w:hAnsi="Arial" w:cs="Arial"/>
                <w:sz w:val="20"/>
                <w:szCs w:val="20"/>
                <w:lang w:eastAsia="pt-BR"/>
              </w:rPr>
              <w:t>4 -</w:t>
            </w:r>
            <w:r w:rsidRPr="0046176E">
              <w:rPr>
                <w:rFonts w:ascii="Arial" w:hAnsi="Arial" w:cs="Arial"/>
                <w:sz w:val="20"/>
                <w:szCs w:val="20"/>
                <w:lang w:eastAsia="pt-BR"/>
              </w:rPr>
              <w:t xml:space="preserve"> Condições adequadas de higiene e limpeza?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8.6 da </w:t>
            </w:r>
            <w:r w:rsidRPr="0046176E">
              <w:rPr>
                <w:rFonts w:ascii="Arial" w:hAnsi="Arial" w:cs="Arial"/>
                <w:sz w:val="20"/>
                <w:szCs w:val="20"/>
              </w:rPr>
              <w:t>RDC 50/02</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Pr>
                <w:rFonts w:ascii="Arial" w:hAnsi="Arial" w:cs="Arial"/>
                <w:sz w:val="20"/>
                <w:szCs w:val="20"/>
                <w:lang w:eastAsia="pt-BR"/>
              </w:rPr>
              <w:t xml:space="preserve">1.5 - </w:t>
            </w:r>
            <w:r>
              <w:rPr>
                <w:rFonts w:ascii="Arial" w:hAnsi="Arial" w:cs="Arial"/>
                <w:sz w:val="20"/>
                <w:szCs w:val="20"/>
              </w:rPr>
              <w:t>Macas, rolos, almofadas e demais mobiliários são revestidos de material lavável e impermeável, não apresentando furos, rasgos, sulco e reentrâncias</w:t>
            </w:r>
            <w:r w:rsidRPr="002A5809">
              <w:rPr>
                <w:rFonts w:ascii="Arial" w:hAnsi="Arial" w:cs="Arial"/>
                <w:sz w:val="20"/>
                <w:szCs w:val="20"/>
              </w:rPr>
              <w:t>?</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Default="00B829A1" w:rsidP="003A364F">
            <w:pPr>
              <w:rPr>
                <w:rFonts w:ascii="Arial" w:hAnsi="Arial" w:cs="Arial"/>
                <w:sz w:val="20"/>
                <w:szCs w:val="20"/>
              </w:rPr>
            </w:pPr>
            <w:r>
              <w:rPr>
                <w:rFonts w:ascii="Arial" w:hAnsi="Arial" w:cs="Arial"/>
                <w:sz w:val="20"/>
                <w:szCs w:val="20"/>
              </w:rPr>
              <w:t>Art. 56 da RDC n. 63/11</w:t>
            </w:r>
          </w:p>
        </w:tc>
      </w:tr>
      <w:tr w:rsidR="00B829A1" w:rsidRPr="002C47DF" w:rsidTr="003A364F">
        <w:trPr>
          <w:jc w:val="center"/>
        </w:trPr>
        <w:tc>
          <w:tcPr>
            <w:tcW w:w="5815" w:type="dxa"/>
          </w:tcPr>
          <w:p w:rsidR="00B829A1" w:rsidRPr="0046176E" w:rsidRDefault="00B829A1" w:rsidP="003A364F">
            <w:pPr>
              <w:rPr>
                <w:rFonts w:ascii="Arial" w:hAnsi="Arial" w:cs="Arial"/>
                <w:sz w:val="20"/>
                <w:szCs w:val="20"/>
                <w:lang w:eastAsia="pt-BR"/>
              </w:rPr>
            </w:pPr>
            <w:r>
              <w:rPr>
                <w:rFonts w:ascii="Arial" w:hAnsi="Arial" w:cs="Arial"/>
                <w:sz w:val="20"/>
                <w:szCs w:val="20"/>
                <w:lang w:eastAsia="pt-BR"/>
              </w:rPr>
              <w:t xml:space="preserve">1.6 - </w:t>
            </w:r>
            <w:r>
              <w:rPr>
                <w:rFonts w:ascii="Arial" w:hAnsi="Arial" w:cs="Arial"/>
                <w:sz w:val="20"/>
                <w:szCs w:val="20"/>
              </w:rPr>
              <w:t xml:space="preserve">Os aparelhos utilizados encontram-se em bom estado de conservação e higiene e </w:t>
            </w:r>
            <w:r w:rsidRPr="007C261E">
              <w:rPr>
                <w:rFonts w:ascii="Arial" w:hAnsi="Arial" w:cs="Arial"/>
                <w:sz w:val="20"/>
                <w:szCs w:val="20"/>
              </w:rPr>
              <w:t>possuem registro no Ministério da Saúde?</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855B59" w:rsidRDefault="00B829A1" w:rsidP="003A364F">
            <w:pPr>
              <w:rPr>
                <w:rFonts w:ascii="Arial" w:hAnsi="Arial" w:cs="Arial"/>
                <w:sz w:val="20"/>
                <w:szCs w:val="20"/>
                <w:lang w:val="en-US"/>
              </w:rPr>
            </w:pPr>
            <w:r w:rsidRPr="00941BEA">
              <w:rPr>
                <w:rFonts w:ascii="Arial" w:hAnsi="Arial" w:cs="Arial"/>
                <w:sz w:val="20"/>
                <w:szCs w:val="20"/>
                <w:lang w:val="en-US"/>
              </w:rPr>
              <w:t>Art, 23, IX, da RDC n. 63/11</w:t>
            </w:r>
          </w:p>
        </w:tc>
      </w:tr>
      <w:tr w:rsidR="00B829A1" w:rsidRPr="0046176E" w:rsidTr="003A364F">
        <w:trPr>
          <w:jc w:val="center"/>
        </w:trPr>
        <w:tc>
          <w:tcPr>
            <w:tcW w:w="5815" w:type="dxa"/>
          </w:tcPr>
          <w:p w:rsidR="00B829A1" w:rsidRDefault="00B829A1" w:rsidP="003A364F">
            <w:pPr>
              <w:rPr>
                <w:rFonts w:ascii="Arial" w:hAnsi="Arial" w:cs="Arial"/>
                <w:sz w:val="20"/>
                <w:szCs w:val="20"/>
              </w:rPr>
            </w:pPr>
            <w:r>
              <w:rPr>
                <w:rFonts w:ascii="Arial" w:hAnsi="Arial" w:cs="Arial"/>
                <w:sz w:val="20"/>
                <w:szCs w:val="20"/>
              </w:rPr>
              <w:t>1.7 - Utiliza lençóis descartáveis</w:t>
            </w:r>
            <w:r w:rsidRPr="00C42331">
              <w:rPr>
                <w:rFonts w:ascii="Arial" w:hAnsi="Arial" w:cs="Arial"/>
                <w:sz w:val="20"/>
                <w:szCs w:val="20"/>
              </w:rPr>
              <w:t>?</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7C261E" w:rsidRDefault="00B829A1" w:rsidP="003A364F">
            <w:pPr>
              <w:rPr>
                <w:rFonts w:ascii="Arial" w:hAnsi="Arial" w:cs="Arial"/>
                <w:sz w:val="20"/>
                <w:szCs w:val="20"/>
              </w:rPr>
            </w:pP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Pr>
                <w:rFonts w:ascii="Arial" w:hAnsi="Arial" w:cs="Arial"/>
                <w:sz w:val="20"/>
                <w:szCs w:val="20"/>
              </w:rPr>
              <w:t xml:space="preserve">1.8 - </w:t>
            </w:r>
            <w:r w:rsidRPr="007C261E">
              <w:rPr>
                <w:rFonts w:ascii="Arial" w:hAnsi="Arial" w:cs="Arial"/>
                <w:sz w:val="20"/>
                <w:szCs w:val="20"/>
              </w:rPr>
              <w:t>Os produtos utilizados (gel condutor, óleos e cremes de massagem) possuem registro no M</w:t>
            </w:r>
            <w:r>
              <w:rPr>
                <w:rFonts w:ascii="Arial" w:hAnsi="Arial" w:cs="Arial"/>
                <w:sz w:val="20"/>
                <w:szCs w:val="20"/>
              </w:rPr>
              <w:t xml:space="preserve">inistério da </w:t>
            </w:r>
            <w:r w:rsidRPr="007C261E">
              <w:rPr>
                <w:rFonts w:ascii="Arial" w:hAnsi="Arial" w:cs="Arial"/>
                <w:sz w:val="20"/>
                <w:szCs w:val="20"/>
              </w:rPr>
              <w:t>S</w:t>
            </w:r>
            <w:r>
              <w:rPr>
                <w:rFonts w:ascii="Arial" w:hAnsi="Arial" w:cs="Arial"/>
                <w:sz w:val="20"/>
                <w:szCs w:val="20"/>
              </w:rPr>
              <w:t>aúde</w:t>
            </w:r>
            <w:r w:rsidRPr="007C261E">
              <w:rPr>
                <w:rFonts w:ascii="Arial" w:hAnsi="Arial" w:cs="Arial"/>
                <w:sz w:val="20"/>
                <w:szCs w:val="20"/>
              </w:rPr>
              <w:t>?</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Default="00B829A1" w:rsidP="003A364F">
            <w:pPr>
              <w:rPr>
                <w:rFonts w:ascii="Arial" w:hAnsi="Arial" w:cs="Arial"/>
                <w:sz w:val="20"/>
                <w:szCs w:val="20"/>
              </w:rPr>
            </w:pPr>
            <w:r w:rsidRPr="007C261E">
              <w:rPr>
                <w:rFonts w:ascii="Arial" w:hAnsi="Arial" w:cs="Arial"/>
                <w:sz w:val="20"/>
                <w:szCs w:val="20"/>
              </w:rPr>
              <w:t>Art. 58 da LCM 239/06</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1.</w:t>
            </w:r>
            <w:r>
              <w:rPr>
                <w:rFonts w:ascii="Arial" w:hAnsi="Arial" w:cs="Arial"/>
                <w:sz w:val="20"/>
                <w:szCs w:val="20"/>
                <w:lang w:eastAsia="pt-BR"/>
              </w:rPr>
              <w:t xml:space="preserve">9 </w:t>
            </w:r>
            <w:r w:rsidRPr="0046176E">
              <w:rPr>
                <w:rFonts w:ascii="Arial" w:hAnsi="Arial" w:cs="Arial"/>
                <w:sz w:val="20"/>
                <w:szCs w:val="20"/>
                <w:lang w:eastAsia="pt-BR"/>
              </w:rPr>
              <w:t xml:space="preserve">- </w:t>
            </w:r>
            <w:r>
              <w:rPr>
                <w:rFonts w:ascii="Arial" w:hAnsi="Arial" w:cs="Arial"/>
                <w:sz w:val="20"/>
                <w:szCs w:val="20"/>
                <w:lang w:eastAsia="pt-BR"/>
              </w:rPr>
              <w:t>Depósito de material de limpeza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8.2 da </w:t>
            </w:r>
            <w:r w:rsidRPr="0046176E">
              <w:rPr>
                <w:rFonts w:ascii="Arial" w:hAnsi="Arial" w:cs="Arial"/>
                <w:sz w:val="20"/>
                <w:szCs w:val="20"/>
              </w:rPr>
              <w:t>RDC 50/02</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1.</w:t>
            </w:r>
            <w:r>
              <w:rPr>
                <w:rFonts w:ascii="Arial" w:hAnsi="Arial" w:cs="Arial"/>
                <w:sz w:val="20"/>
                <w:szCs w:val="20"/>
                <w:lang w:eastAsia="pt-BR"/>
              </w:rPr>
              <w:t xml:space="preserve">10 </w:t>
            </w:r>
            <w:r w:rsidRPr="0046176E">
              <w:rPr>
                <w:rFonts w:ascii="Arial" w:hAnsi="Arial" w:cs="Arial"/>
                <w:sz w:val="20"/>
                <w:szCs w:val="20"/>
                <w:lang w:eastAsia="pt-BR"/>
              </w:rPr>
              <w:t>- Lixeiras providas de tampa e</w:t>
            </w:r>
            <w:r>
              <w:rPr>
                <w:rFonts w:ascii="Arial" w:hAnsi="Arial" w:cs="Arial"/>
                <w:sz w:val="20"/>
                <w:szCs w:val="20"/>
                <w:lang w:eastAsia="pt-BR"/>
              </w:rPr>
              <w:t xml:space="preserve"> acionadas sem o contato manual</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1.2.2 da </w:t>
            </w:r>
            <w:r w:rsidRPr="0046176E">
              <w:rPr>
                <w:rFonts w:ascii="Arial" w:hAnsi="Arial" w:cs="Arial"/>
                <w:sz w:val="20"/>
                <w:szCs w:val="20"/>
              </w:rPr>
              <w:t>RDC306/04</w:t>
            </w:r>
          </w:p>
        </w:tc>
      </w:tr>
      <w:tr w:rsidR="00B829A1" w:rsidRPr="002C47DF" w:rsidTr="003A364F">
        <w:trPr>
          <w:jc w:val="center"/>
        </w:trPr>
        <w:tc>
          <w:tcPr>
            <w:tcW w:w="5815" w:type="dxa"/>
            <w:vAlign w:val="center"/>
          </w:tcPr>
          <w:p w:rsidR="00B829A1" w:rsidRPr="00633939" w:rsidRDefault="00B829A1" w:rsidP="003A364F">
            <w:pPr>
              <w:rPr>
                <w:rFonts w:ascii="Arial" w:hAnsi="Arial" w:cs="Arial"/>
                <w:bCs/>
                <w:sz w:val="20"/>
                <w:szCs w:val="20"/>
              </w:rPr>
            </w:pPr>
            <w:r>
              <w:rPr>
                <w:rFonts w:ascii="Arial" w:hAnsi="Arial" w:cs="Arial"/>
                <w:bCs/>
                <w:sz w:val="20"/>
                <w:szCs w:val="20"/>
              </w:rPr>
              <w:t xml:space="preserve">1.11 - </w:t>
            </w:r>
            <w:r>
              <w:rPr>
                <w:rFonts w:ascii="Arial" w:hAnsi="Arial" w:cs="Arial"/>
                <w:sz w:val="20"/>
                <w:szCs w:val="20"/>
              </w:rPr>
              <w:t>Comprova a realização de manutenção preventiva e corretiva de aparelhos</w:t>
            </w:r>
            <w:r w:rsidRPr="00523825">
              <w:rPr>
                <w:rFonts w:ascii="Arial" w:hAnsi="Arial" w:cs="Arial"/>
                <w:sz w:val="20"/>
                <w:szCs w:val="20"/>
              </w:rPr>
              <w:t>?</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941BEA" w:rsidRDefault="00B829A1" w:rsidP="003A364F">
            <w:pPr>
              <w:jc w:val="both"/>
              <w:rPr>
                <w:rFonts w:ascii="Arial" w:hAnsi="Arial" w:cs="Arial"/>
                <w:sz w:val="20"/>
                <w:szCs w:val="20"/>
                <w:lang w:val="en-US"/>
              </w:rPr>
            </w:pPr>
            <w:r w:rsidRPr="00941BEA">
              <w:rPr>
                <w:rFonts w:ascii="Arial" w:hAnsi="Arial" w:cs="Arial"/>
                <w:sz w:val="20"/>
                <w:szCs w:val="20"/>
                <w:lang w:val="en-US"/>
              </w:rPr>
              <w:t xml:space="preserve">Art, 23, IX, da RDC n. 63/11 </w:t>
            </w:r>
          </w:p>
        </w:tc>
      </w:tr>
      <w:tr w:rsidR="00B829A1" w:rsidRPr="0046176E" w:rsidTr="003A364F">
        <w:trPr>
          <w:jc w:val="center"/>
        </w:trPr>
        <w:tc>
          <w:tcPr>
            <w:tcW w:w="5815" w:type="dxa"/>
            <w:vAlign w:val="center"/>
          </w:tcPr>
          <w:p w:rsidR="00B829A1" w:rsidRPr="0046176E" w:rsidRDefault="00B829A1" w:rsidP="003A364F">
            <w:pPr>
              <w:rPr>
                <w:rFonts w:ascii="Arial" w:hAnsi="Arial" w:cs="Arial"/>
                <w:b/>
                <w:bCs/>
                <w:sz w:val="20"/>
                <w:szCs w:val="20"/>
              </w:rPr>
            </w:pPr>
            <w:r w:rsidRPr="0046176E">
              <w:rPr>
                <w:rFonts w:ascii="Arial" w:hAnsi="Arial" w:cs="Arial"/>
                <w:b/>
                <w:bCs/>
                <w:sz w:val="20"/>
                <w:szCs w:val="20"/>
              </w:rPr>
              <w:t xml:space="preserve">2 – ABASTECIMENTO DE ÁGUA </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vAlign w:val="center"/>
          </w:tcPr>
          <w:p w:rsidR="00B829A1" w:rsidRPr="0046176E" w:rsidRDefault="00B829A1" w:rsidP="003A364F">
            <w:pPr>
              <w:rPr>
                <w:rFonts w:ascii="Arial" w:hAnsi="Arial" w:cs="Arial"/>
                <w:sz w:val="20"/>
                <w:szCs w:val="20"/>
              </w:rPr>
            </w:pPr>
          </w:p>
        </w:tc>
      </w:tr>
      <w:tr w:rsidR="00B829A1" w:rsidRPr="0046176E" w:rsidTr="003A364F">
        <w:trPr>
          <w:jc w:val="center"/>
        </w:trPr>
        <w:tc>
          <w:tcPr>
            <w:tcW w:w="5815" w:type="dxa"/>
            <w:vAlign w:val="center"/>
          </w:tcPr>
          <w:p w:rsidR="00B829A1" w:rsidRPr="0046176E" w:rsidRDefault="00B829A1" w:rsidP="003A364F">
            <w:pPr>
              <w:rPr>
                <w:rFonts w:ascii="Arial" w:hAnsi="Arial" w:cs="Arial"/>
                <w:sz w:val="20"/>
                <w:szCs w:val="20"/>
              </w:rPr>
            </w:pPr>
            <w:r w:rsidRPr="0046176E">
              <w:rPr>
                <w:rFonts w:ascii="Arial" w:hAnsi="Arial" w:cs="Arial"/>
                <w:sz w:val="20"/>
                <w:szCs w:val="20"/>
              </w:rPr>
              <w:t>2.1– Possui reservatório – Cisterna (  ) Reservatório d’água ( )</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p>
        </w:tc>
      </w:tr>
      <w:tr w:rsidR="00B829A1" w:rsidRPr="0046176E" w:rsidTr="003A364F">
        <w:trPr>
          <w:jc w:val="center"/>
        </w:trPr>
        <w:tc>
          <w:tcPr>
            <w:tcW w:w="5815" w:type="dxa"/>
            <w:vAlign w:val="center"/>
          </w:tcPr>
          <w:p w:rsidR="00B829A1" w:rsidRPr="0046176E" w:rsidRDefault="00B829A1" w:rsidP="003A364F">
            <w:pPr>
              <w:rPr>
                <w:rFonts w:ascii="Arial" w:hAnsi="Arial" w:cs="Arial"/>
                <w:sz w:val="20"/>
                <w:szCs w:val="20"/>
              </w:rPr>
            </w:pPr>
            <w:r>
              <w:rPr>
                <w:rFonts w:ascii="Arial" w:hAnsi="Arial" w:cs="Arial"/>
                <w:sz w:val="20"/>
                <w:szCs w:val="20"/>
              </w:rPr>
              <w:t xml:space="preserve">2.1.1- </w:t>
            </w:r>
            <w:r w:rsidRPr="0046176E">
              <w:rPr>
                <w:rFonts w:ascii="Arial" w:hAnsi="Arial" w:cs="Arial"/>
                <w:sz w:val="20"/>
                <w:szCs w:val="20"/>
              </w:rPr>
              <w:t>Em caso de fazer uso de reservatório d`água, realiza limpeza e desinfecção do reservatório d`água por empresa habilitada?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Art. 5 da </w:t>
            </w:r>
            <w:r w:rsidRPr="0046176E">
              <w:rPr>
                <w:rFonts w:ascii="Arial" w:hAnsi="Arial" w:cs="Arial"/>
                <w:sz w:val="20"/>
                <w:szCs w:val="20"/>
              </w:rPr>
              <w:t>Lei 4783/95</w:t>
            </w:r>
          </w:p>
        </w:tc>
      </w:tr>
      <w:tr w:rsidR="00B829A1" w:rsidRPr="0046176E" w:rsidTr="003A364F">
        <w:trPr>
          <w:jc w:val="center"/>
        </w:trPr>
        <w:tc>
          <w:tcPr>
            <w:tcW w:w="5815" w:type="dxa"/>
            <w:vAlign w:val="center"/>
          </w:tcPr>
          <w:p w:rsidR="00B829A1" w:rsidRPr="0046176E" w:rsidRDefault="00B829A1" w:rsidP="003A364F">
            <w:pPr>
              <w:rPr>
                <w:rFonts w:ascii="Arial" w:hAnsi="Arial" w:cs="Arial"/>
                <w:sz w:val="20"/>
                <w:szCs w:val="20"/>
              </w:rPr>
            </w:pPr>
            <w:r w:rsidRPr="0046176E">
              <w:rPr>
                <w:rFonts w:ascii="Arial" w:hAnsi="Arial" w:cs="Arial"/>
                <w:sz w:val="20"/>
                <w:szCs w:val="20"/>
              </w:rPr>
              <w:t>2.2 - Sistema público de abastecimento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 xml:space="preserve">Art. 12 do </w:t>
            </w:r>
            <w:r w:rsidRPr="0046176E">
              <w:rPr>
                <w:rFonts w:ascii="Arial" w:hAnsi="Arial" w:cs="Arial"/>
                <w:sz w:val="20"/>
                <w:szCs w:val="20"/>
              </w:rPr>
              <w:t>Dec. Est. 24.981/85</w:t>
            </w:r>
          </w:p>
        </w:tc>
      </w:tr>
      <w:tr w:rsidR="00B829A1" w:rsidRPr="002C47DF" w:rsidTr="003A364F">
        <w:trPr>
          <w:jc w:val="center"/>
        </w:trPr>
        <w:tc>
          <w:tcPr>
            <w:tcW w:w="5815" w:type="dxa"/>
            <w:vAlign w:val="center"/>
          </w:tcPr>
          <w:p w:rsidR="00B829A1" w:rsidRPr="0046176E" w:rsidRDefault="00B829A1" w:rsidP="003A364F">
            <w:pPr>
              <w:rPr>
                <w:rFonts w:ascii="Arial" w:hAnsi="Arial" w:cs="Arial"/>
                <w:sz w:val="20"/>
                <w:szCs w:val="20"/>
              </w:rPr>
            </w:pPr>
            <w:r w:rsidRPr="0046176E">
              <w:rPr>
                <w:rFonts w:ascii="Arial" w:hAnsi="Arial" w:cs="Arial"/>
                <w:sz w:val="20"/>
                <w:szCs w:val="20"/>
              </w:rPr>
              <w:t>2.3. - Ponteira/Poço com Tratamento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05ACF" w:rsidRDefault="00B829A1" w:rsidP="003A364F">
            <w:pPr>
              <w:rPr>
                <w:rFonts w:ascii="Arial" w:hAnsi="Arial" w:cs="Arial"/>
                <w:sz w:val="20"/>
                <w:szCs w:val="20"/>
                <w:lang w:val="en-US"/>
              </w:rPr>
            </w:pPr>
            <w:r w:rsidRPr="00405ACF">
              <w:rPr>
                <w:rFonts w:ascii="Arial" w:hAnsi="Arial" w:cs="Arial"/>
                <w:sz w:val="20"/>
                <w:szCs w:val="20"/>
                <w:lang w:val="en-US"/>
              </w:rPr>
              <w:t>Art. 12 do Dec. Est. 24.981/85 Art. 5, inc 7 e 14 da Port. MS 2914/11</w:t>
            </w:r>
          </w:p>
        </w:tc>
      </w:tr>
      <w:tr w:rsidR="00B829A1" w:rsidRPr="0046176E" w:rsidTr="003A364F">
        <w:trPr>
          <w:jc w:val="center"/>
        </w:trPr>
        <w:tc>
          <w:tcPr>
            <w:tcW w:w="5815" w:type="dxa"/>
            <w:vAlign w:val="center"/>
          </w:tcPr>
          <w:p w:rsidR="00B829A1" w:rsidRPr="0046176E" w:rsidRDefault="00B829A1" w:rsidP="003A364F">
            <w:pPr>
              <w:rPr>
                <w:rFonts w:ascii="Arial" w:hAnsi="Arial" w:cs="Arial"/>
                <w:b/>
                <w:bCs/>
                <w:sz w:val="20"/>
                <w:szCs w:val="20"/>
              </w:rPr>
            </w:pPr>
            <w:r w:rsidRPr="0046176E">
              <w:rPr>
                <w:rFonts w:ascii="Arial" w:hAnsi="Arial" w:cs="Arial"/>
                <w:b/>
                <w:bCs/>
                <w:sz w:val="20"/>
                <w:szCs w:val="20"/>
              </w:rPr>
              <w:t>3 - SISTEMA DE ESGOTO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p>
        </w:tc>
      </w:tr>
      <w:tr w:rsidR="00B829A1" w:rsidRPr="0046176E" w:rsidTr="003A364F">
        <w:trPr>
          <w:jc w:val="center"/>
        </w:trPr>
        <w:tc>
          <w:tcPr>
            <w:tcW w:w="5815" w:type="dxa"/>
            <w:vAlign w:val="center"/>
          </w:tcPr>
          <w:p w:rsidR="00B829A1" w:rsidRPr="0046176E" w:rsidRDefault="00B829A1" w:rsidP="003A364F">
            <w:pPr>
              <w:rPr>
                <w:rFonts w:ascii="Arial" w:hAnsi="Arial" w:cs="Arial"/>
                <w:sz w:val="20"/>
                <w:szCs w:val="20"/>
              </w:rPr>
            </w:pPr>
            <w:r w:rsidRPr="0046176E">
              <w:rPr>
                <w:rFonts w:ascii="Arial" w:hAnsi="Arial" w:cs="Arial"/>
                <w:sz w:val="20"/>
                <w:szCs w:val="20"/>
              </w:rPr>
              <w:t>3.1 - Fossa e sumidouro/filtro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Art. 37 da LCM 239/06</w:t>
            </w:r>
          </w:p>
        </w:tc>
      </w:tr>
      <w:tr w:rsidR="00B829A1" w:rsidRPr="0046176E" w:rsidTr="003A364F">
        <w:trPr>
          <w:jc w:val="center"/>
        </w:trPr>
        <w:tc>
          <w:tcPr>
            <w:tcW w:w="5815" w:type="dxa"/>
            <w:vAlign w:val="center"/>
          </w:tcPr>
          <w:p w:rsidR="00B829A1" w:rsidRPr="0046176E" w:rsidRDefault="00B829A1" w:rsidP="003A364F">
            <w:pPr>
              <w:rPr>
                <w:rFonts w:ascii="Arial" w:hAnsi="Arial" w:cs="Arial"/>
                <w:sz w:val="20"/>
                <w:szCs w:val="20"/>
              </w:rPr>
            </w:pPr>
            <w:r w:rsidRPr="0046176E">
              <w:rPr>
                <w:rFonts w:ascii="Arial" w:hAnsi="Arial" w:cs="Arial"/>
                <w:sz w:val="20"/>
                <w:szCs w:val="20"/>
              </w:rPr>
              <w:t>3.2 - Ligado à rede pública de coleta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Art. 37 da LCM 239/06</w:t>
            </w:r>
          </w:p>
        </w:tc>
      </w:tr>
      <w:tr w:rsidR="00B829A1" w:rsidRPr="0046176E" w:rsidTr="003A364F">
        <w:trPr>
          <w:trHeight w:val="259"/>
          <w:jc w:val="center"/>
        </w:trPr>
        <w:tc>
          <w:tcPr>
            <w:tcW w:w="5815" w:type="dxa"/>
          </w:tcPr>
          <w:p w:rsidR="00B829A1" w:rsidRPr="0046176E" w:rsidRDefault="00B829A1" w:rsidP="003A364F">
            <w:pPr>
              <w:rPr>
                <w:rFonts w:ascii="Arial" w:hAnsi="Arial" w:cs="Arial"/>
                <w:b/>
                <w:bCs/>
                <w:sz w:val="20"/>
                <w:szCs w:val="20"/>
                <w:lang w:eastAsia="pt-BR"/>
              </w:rPr>
            </w:pPr>
            <w:r w:rsidRPr="0046176E">
              <w:rPr>
                <w:rFonts w:ascii="Arial" w:hAnsi="Arial" w:cs="Arial"/>
                <w:b/>
                <w:bCs/>
                <w:sz w:val="20"/>
                <w:szCs w:val="20"/>
                <w:lang w:eastAsia="pt-BR"/>
              </w:rPr>
              <w:t>4- RESÍDUOS (LIXO)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p>
        </w:tc>
      </w:tr>
      <w:tr w:rsidR="00B829A1" w:rsidRPr="0046176E" w:rsidTr="003A364F">
        <w:trPr>
          <w:trHeight w:val="291"/>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 xml:space="preserve">4.1- Atende à legislação quanto à forma de apresentação do </w:t>
            </w:r>
            <w:r w:rsidRPr="0046176E">
              <w:rPr>
                <w:rFonts w:ascii="Arial" w:hAnsi="Arial" w:cs="Arial"/>
                <w:sz w:val="20"/>
                <w:szCs w:val="20"/>
                <w:lang w:eastAsia="pt-BR"/>
              </w:rPr>
              <w:lastRenderedPageBreak/>
              <w:t>lixo para a coleta pública?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sz w:val="20"/>
                <w:szCs w:val="20"/>
              </w:rPr>
            </w:pPr>
            <w:r>
              <w:rPr>
                <w:rFonts w:ascii="Arial" w:hAnsi="Arial" w:cs="Arial"/>
                <w:sz w:val="20"/>
                <w:szCs w:val="20"/>
              </w:rPr>
              <w:t>Art. 1 da LCM 113/03</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b/>
                <w:sz w:val="20"/>
                <w:szCs w:val="20"/>
              </w:rPr>
              <w:t>5- DOCUMENTOS NECESSÁRIOS</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S</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N</w:t>
            </w:r>
          </w:p>
        </w:tc>
        <w:tc>
          <w:tcPr>
            <w:tcW w:w="540"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NA</w:t>
            </w:r>
          </w:p>
        </w:tc>
        <w:tc>
          <w:tcPr>
            <w:tcW w:w="491" w:type="dxa"/>
          </w:tcPr>
          <w:p w:rsidR="00B829A1" w:rsidRPr="0046176E" w:rsidRDefault="00B829A1" w:rsidP="003A364F">
            <w:pPr>
              <w:rPr>
                <w:rFonts w:ascii="Arial" w:hAnsi="Arial" w:cs="Arial"/>
                <w:b/>
                <w:sz w:val="20"/>
                <w:szCs w:val="20"/>
              </w:rPr>
            </w:pPr>
            <w:r w:rsidRPr="0046176E">
              <w:rPr>
                <w:rFonts w:ascii="Arial" w:hAnsi="Arial" w:cs="Arial"/>
                <w:b/>
                <w:sz w:val="20"/>
                <w:szCs w:val="20"/>
              </w:rPr>
              <w:t>CF</w:t>
            </w:r>
          </w:p>
        </w:tc>
        <w:tc>
          <w:tcPr>
            <w:tcW w:w="3624" w:type="dxa"/>
            <w:vAlign w:val="center"/>
          </w:tcPr>
          <w:p w:rsidR="00B829A1" w:rsidRPr="0046176E" w:rsidRDefault="00B829A1" w:rsidP="003A364F">
            <w:pPr>
              <w:rPr>
                <w:rFonts w:ascii="Arial" w:hAnsi="Arial" w:cs="Arial"/>
                <w:b/>
                <w:sz w:val="20"/>
                <w:szCs w:val="20"/>
              </w:rPr>
            </w:pPr>
            <w:r w:rsidRPr="0046176E">
              <w:rPr>
                <w:rFonts w:ascii="Arial" w:hAnsi="Arial" w:cs="Arial"/>
                <w:b/>
                <w:sz w:val="20"/>
                <w:szCs w:val="20"/>
              </w:rPr>
              <w:t>ENQUADRAMENTO LEGAL</w:t>
            </w:r>
          </w:p>
        </w:tc>
      </w:tr>
      <w:tr w:rsidR="00B829A1" w:rsidRPr="0046176E" w:rsidTr="003A364F">
        <w:trPr>
          <w:jc w:val="center"/>
        </w:trPr>
        <w:tc>
          <w:tcPr>
            <w:tcW w:w="5815" w:type="dxa"/>
          </w:tcPr>
          <w:p w:rsidR="00B829A1" w:rsidRPr="00DF0F72" w:rsidRDefault="00B829A1" w:rsidP="003A364F">
            <w:pPr>
              <w:rPr>
                <w:rFonts w:ascii="Arial" w:hAnsi="Arial" w:cs="Arial"/>
                <w:color w:val="000000"/>
                <w:sz w:val="20"/>
                <w:szCs w:val="20"/>
              </w:rPr>
            </w:pPr>
            <w:r w:rsidRPr="0046176E">
              <w:rPr>
                <w:rFonts w:ascii="Arial" w:hAnsi="Arial" w:cs="Arial"/>
                <w:sz w:val="20"/>
                <w:szCs w:val="20"/>
                <w:lang w:eastAsia="pt-BR"/>
              </w:rPr>
              <w:t xml:space="preserve">5.1- </w:t>
            </w:r>
            <w:r w:rsidRPr="0046176E">
              <w:rPr>
                <w:rFonts w:ascii="Arial" w:hAnsi="Arial" w:cs="Arial"/>
                <w:color w:val="000000"/>
                <w:sz w:val="20"/>
                <w:szCs w:val="20"/>
              </w:rPr>
              <w:t>Carteira profissional emitida pela entidade de classe do profissional.</w:t>
            </w:r>
            <w:r>
              <w:rPr>
                <w:rFonts w:ascii="Arial" w:hAnsi="Arial" w:cs="Arial"/>
                <w:color w:val="000000"/>
                <w:sz w:val="20"/>
                <w:szCs w:val="20"/>
              </w:rPr>
              <w:t xml:space="preserve"> (CREFITO)</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bCs/>
                <w:sz w:val="20"/>
                <w:szCs w:val="20"/>
                <w:lang w:eastAsia="pt-BR"/>
              </w:rPr>
            </w:pPr>
            <w:r>
              <w:rPr>
                <w:rFonts w:ascii="Arial" w:hAnsi="Arial" w:cs="Arial"/>
                <w:bCs/>
                <w:sz w:val="20"/>
                <w:szCs w:val="20"/>
                <w:lang w:eastAsia="pt-BR"/>
              </w:rPr>
              <w:t xml:space="preserve">Art. 2 do </w:t>
            </w:r>
            <w:r w:rsidRPr="0046176E">
              <w:rPr>
                <w:rFonts w:ascii="Arial" w:hAnsi="Arial" w:cs="Arial"/>
                <w:bCs/>
                <w:sz w:val="20"/>
                <w:szCs w:val="20"/>
                <w:lang w:eastAsia="pt-BR"/>
              </w:rPr>
              <w:t xml:space="preserve">Decreto n° 77.052/76 </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lang w:eastAsia="pt-BR"/>
              </w:rPr>
              <w:t>5.2</w:t>
            </w:r>
            <w:r>
              <w:rPr>
                <w:rFonts w:ascii="Arial" w:hAnsi="Arial" w:cs="Arial"/>
                <w:sz w:val="20"/>
                <w:szCs w:val="20"/>
                <w:lang w:eastAsia="pt-BR"/>
              </w:rPr>
              <w:t xml:space="preserve"> </w:t>
            </w:r>
            <w:r w:rsidRPr="0046176E">
              <w:rPr>
                <w:rFonts w:ascii="Arial" w:hAnsi="Arial" w:cs="Arial"/>
                <w:sz w:val="20"/>
                <w:szCs w:val="20"/>
                <w:lang w:eastAsia="pt-BR"/>
              </w:rPr>
              <w:t>- Certificado de limpeza de reservatório d`água emitido por empresa devidamente habilitada, no caso de fazer uso de reservatório d`água,.</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bCs/>
                <w:sz w:val="20"/>
                <w:szCs w:val="20"/>
                <w:lang w:eastAsia="pt-BR"/>
              </w:rPr>
            </w:pPr>
            <w:r>
              <w:rPr>
                <w:rFonts w:ascii="Arial" w:hAnsi="Arial" w:cs="Arial"/>
                <w:bCs/>
                <w:sz w:val="20"/>
                <w:szCs w:val="20"/>
                <w:lang w:eastAsia="pt-BR"/>
              </w:rPr>
              <w:t xml:space="preserve">Art. 3 e 4 da </w:t>
            </w:r>
            <w:r w:rsidRPr="0046176E">
              <w:rPr>
                <w:rFonts w:ascii="Arial" w:hAnsi="Arial" w:cs="Arial"/>
                <w:bCs/>
                <w:sz w:val="20"/>
                <w:szCs w:val="20"/>
                <w:lang w:eastAsia="pt-BR"/>
              </w:rPr>
              <w:t>Lei 4783/95</w:t>
            </w:r>
          </w:p>
        </w:tc>
      </w:tr>
      <w:tr w:rsidR="00B829A1" w:rsidRPr="0046176E" w:rsidTr="003A364F">
        <w:trPr>
          <w:jc w:val="center"/>
        </w:trPr>
        <w:tc>
          <w:tcPr>
            <w:tcW w:w="5815" w:type="dxa"/>
          </w:tcPr>
          <w:p w:rsidR="00B829A1" w:rsidRPr="0046176E" w:rsidRDefault="00B829A1" w:rsidP="003A364F">
            <w:pPr>
              <w:rPr>
                <w:rFonts w:ascii="Arial" w:hAnsi="Arial" w:cs="Arial"/>
                <w:sz w:val="20"/>
                <w:szCs w:val="20"/>
                <w:lang w:eastAsia="pt-BR"/>
              </w:rPr>
            </w:pPr>
            <w:r w:rsidRPr="0046176E">
              <w:rPr>
                <w:rFonts w:ascii="Arial" w:hAnsi="Arial" w:cs="Arial"/>
                <w:sz w:val="20"/>
                <w:szCs w:val="20"/>
              </w:rPr>
              <w:t>5</w:t>
            </w:r>
            <w:r>
              <w:rPr>
                <w:rFonts w:ascii="Arial" w:hAnsi="Arial" w:cs="Arial"/>
                <w:sz w:val="20"/>
                <w:szCs w:val="20"/>
              </w:rPr>
              <w:t>.3</w:t>
            </w:r>
            <w:r w:rsidRPr="0046176E">
              <w:rPr>
                <w:rFonts w:ascii="Arial" w:hAnsi="Arial" w:cs="Arial"/>
                <w:sz w:val="20"/>
                <w:szCs w:val="20"/>
              </w:rPr>
              <w:t xml:space="preserve"> - Atividades exercidas conferem com a DAM</w:t>
            </w: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540" w:type="dxa"/>
          </w:tcPr>
          <w:p w:rsidR="00B829A1" w:rsidRPr="0046176E" w:rsidRDefault="00B829A1" w:rsidP="003A364F">
            <w:pPr>
              <w:rPr>
                <w:rFonts w:ascii="Arial" w:hAnsi="Arial" w:cs="Arial"/>
                <w:sz w:val="20"/>
                <w:szCs w:val="20"/>
              </w:rPr>
            </w:pPr>
          </w:p>
        </w:tc>
        <w:tc>
          <w:tcPr>
            <w:tcW w:w="491" w:type="dxa"/>
          </w:tcPr>
          <w:p w:rsidR="00B829A1" w:rsidRPr="0046176E" w:rsidRDefault="00B829A1" w:rsidP="003A364F">
            <w:pPr>
              <w:rPr>
                <w:rFonts w:ascii="Arial" w:hAnsi="Arial" w:cs="Arial"/>
                <w:sz w:val="20"/>
                <w:szCs w:val="20"/>
              </w:rPr>
            </w:pPr>
          </w:p>
        </w:tc>
        <w:tc>
          <w:tcPr>
            <w:tcW w:w="3624" w:type="dxa"/>
          </w:tcPr>
          <w:p w:rsidR="00B829A1" w:rsidRPr="0046176E" w:rsidRDefault="00B829A1" w:rsidP="003A364F">
            <w:pPr>
              <w:rPr>
                <w:rFonts w:ascii="Arial" w:hAnsi="Arial" w:cs="Arial"/>
                <w:b/>
                <w:bCs/>
                <w:sz w:val="20"/>
                <w:szCs w:val="20"/>
                <w:lang w:eastAsia="pt-BR"/>
              </w:rPr>
            </w:pPr>
            <w:r w:rsidRPr="0046176E">
              <w:rPr>
                <w:rFonts w:ascii="Arial" w:hAnsi="Arial" w:cs="Arial"/>
                <w:bCs/>
                <w:sz w:val="20"/>
                <w:szCs w:val="20"/>
                <w:lang w:eastAsia="pt-BR"/>
              </w:rPr>
              <w:t xml:space="preserve">Decreto Municipal </w:t>
            </w:r>
            <w:r>
              <w:rPr>
                <w:rFonts w:ascii="Arial" w:hAnsi="Arial" w:cs="Arial"/>
                <w:bCs/>
                <w:sz w:val="20"/>
                <w:szCs w:val="20"/>
                <w:lang w:eastAsia="pt-BR"/>
              </w:rPr>
              <w:t>8543/10</w:t>
            </w:r>
          </w:p>
        </w:tc>
      </w:tr>
    </w:tbl>
    <w:p w:rsidR="00B829A1" w:rsidRDefault="00B829A1">
      <w:pPr>
        <w:rPr>
          <w:rFonts w:ascii="Arial" w:hAnsi="Arial" w:cs="Arial"/>
          <w:b/>
          <w:sz w:val="20"/>
          <w:szCs w:val="20"/>
        </w:rPr>
      </w:pPr>
    </w:p>
    <w:p w:rsidR="00B829A1" w:rsidRPr="00245A38" w:rsidRDefault="00B829A1">
      <w:pPr>
        <w:rPr>
          <w:rFonts w:ascii="Arial" w:hAnsi="Arial" w:cs="Arial"/>
          <w:b/>
          <w:sz w:val="20"/>
          <w:szCs w:val="20"/>
        </w:rPr>
      </w:pPr>
      <w:r w:rsidRPr="00245A38">
        <w:rPr>
          <w:rFonts w:ascii="Arial" w:hAnsi="Arial" w:cs="Arial"/>
          <w:b/>
          <w:sz w:val="20"/>
          <w:szCs w:val="20"/>
        </w:rPr>
        <w:t>OBS:</w:t>
      </w:r>
    </w:p>
    <w:p w:rsidR="00B829A1" w:rsidRPr="00245A38" w:rsidRDefault="00B829A1"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B829A1" w:rsidRPr="00245A38" w:rsidRDefault="00B829A1"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B829A1" w:rsidRPr="00245A38" w:rsidRDefault="00B829A1">
      <w:pPr>
        <w:rPr>
          <w:rFonts w:ascii="Arial" w:hAnsi="Arial" w:cs="Arial"/>
          <w:sz w:val="20"/>
          <w:szCs w:val="20"/>
        </w:rPr>
      </w:pPr>
    </w:p>
    <w:p w:rsidR="00B829A1" w:rsidRDefault="00B829A1" w:rsidP="009011F4">
      <w:pPr>
        <w:jc w:val="center"/>
        <w:rPr>
          <w:rFonts w:ascii="Arial" w:hAnsi="Arial" w:cs="Arial"/>
          <w:b/>
          <w:sz w:val="20"/>
          <w:szCs w:val="20"/>
        </w:rPr>
      </w:pPr>
    </w:p>
    <w:p w:rsidR="00B829A1" w:rsidRDefault="00B829A1"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B829A1" w:rsidRDefault="00B829A1" w:rsidP="009011F4">
      <w:pPr>
        <w:jc w:val="center"/>
        <w:rPr>
          <w:rFonts w:ascii="Arial" w:hAnsi="Arial" w:cs="Arial"/>
          <w:b/>
          <w:sz w:val="20"/>
          <w:szCs w:val="20"/>
        </w:rPr>
      </w:pPr>
    </w:p>
    <w:p w:rsidR="00B829A1" w:rsidRPr="00637B5E" w:rsidRDefault="00B829A1"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B829A1" w:rsidRPr="00637B5E" w:rsidRDefault="00B829A1"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B829A1" w:rsidRPr="00637B5E" w:rsidTr="00DA414B">
        <w:tc>
          <w:tcPr>
            <w:tcW w:w="5560" w:type="dxa"/>
            <w:tcBorders>
              <w:bottom w:val="single" w:sz="4" w:space="0" w:color="000000"/>
            </w:tcBorders>
            <w:vAlign w:val="bottom"/>
          </w:tcPr>
          <w:p w:rsidR="00B829A1" w:rsidRPr="00637B5E" w:rsidRDefault="00B829A1"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B829A1" w:rsidRPr="00637B5E" w:rsidRDefault="00B829A1" w:rsidP="00637B5E">
            <w:pPr>
              <w:jc w:val="both"/>
              <w:rPr>
                <w:rFonts w:ascii="Arial" w:hAnsi="Arial" w:cs="Arial"/>
                <w:sz w:val="20"/>
                <w:szCs w:val="20"/>
              </w:rPr>
            </w:pPr>
          </w:p>
          <w:p w:rsidR="00B829A1" w:rsidRPr="00637B5E" w:rsidRDefault="00B829A1" w:rsidP="00637B5E">
            <w:pPr>
              <w:jc w:val="both"/>
              <w:rPr>
                <w:rFonts w:ascii="Arial" w:hAnsi="Arial" w:cs="Arial"/>
                <w:sz w:val="20"/>
                <w:szCs w:val="20"/>
              </w:rPr>
            </w:pPr>
          </w:p>
          <w:p w:rsidR="00B829A1" w:rsidRPr="00637B5E" w:rsidRDefault="00B829A1" w:rsidP="00637B5E">
            <w:pPr>
              <w:jc w:val="both"/>
              <w:rPr>
                <w:rFonts w:ascii="Arial" w:hAnsi="Arial" w:cs="Arial"/>
                <w:sz w:val="20"/>
                <w:szCs w:val="20"/>
              </w:rPr>
            </w:pPr>
          </w:p>
        </w:tc>
      </w:tr>
      <w:tr w:rsidR="00B829A1" w:rsidRPr="00637B5E" w:rsidTr="00DA414B">
        <w:tc>
          <w:tcPr>
            <w:tcW w:w="5560" w:type="dxa"/>
            <w:tcBorders>
              <w:top w:val="single" w:sz="4" w:space="0" w:color="000000"/>
              <w:bottom w:val="single" w:sz="4" w:space="0" w:color="000000"/>
            </w:tcBorders>
            <w:vAlign w:val="bottom"/>
          </w:tcPr>
          <w:p w:rsidR="00B829A1" w:rsidRPr="00637B5E" w:rsidRDefault="00B829A1" w:rsidP="00637B5E">
            <w:pPr>
              <w:jc w:val="both"/>
              <w:rPr>
                <w:rFonts w:ascii="Arial" w:hAnsi="Arial" w:cs="Arial"/>
                <w:b/>
                <w:sz w:val="20"/>
                <w:szCs w:val="20"/>
              </w:rPr>
            </w:pPr>
          </w:p>
          <w:p w:rsidR="00B829A1" w:rsidRPr="00637B5E" w:rsidRDefault="00B829A1" w:rsidP="00637B5E">
            <w:pPr>
              <w:jc w:val="both"/>
              <w:rPr>
                <w:rFonts w:ascii="Arial" w:hAnsi="Arial" w:cs="Arial"/>
                <w:b/>
                <w:sz w:val="20"/>
                <w:szCs w:val="20"/>
              </w:rPr>
            </w:pPr>
          </w:p>
          <w:p w:rsidR="00B829A1" w:rsidRPr="00637B5E" w:rsidRDefault="00B829A1"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B829A1" w:rsidRPr="00637B5E" w:rsidRDefault="00B829A1" w:rsidP="00637B5E">
            <w:pPr>
              <w:jc w:val="both"/>
              <w:rPr>
                <w:rFonts w:ascii="Arial" w:hAnsi="Arial" w:cs="Arial"/>
                <w:sz w:val="20"/>
                <w:szCs w:val="20"/>
              </w:rPr>
            </w:pPr>
          </w:p>
        </w:tc>
      </w:tr>
      <w:tr w:rsidR="00B829A1" w:rsidRPr="00637B5E" w:rsidTr="00DA414B">
        <w:tc>
          <w:tcPr>
            <w:tcW w:w="5560" w:type="dxa"/>
            <w:tcBorders>
              <w:top w:val="single" w:sz="4" w:space="0" w:color="000000"/>
              <w:bottom w:val="single" w:sz="4" w:space="0" w:color="000000"/>
            </w:tcBorders>
            <w:vAlign w:val="bottom"/>
          </w:tcPr>
          <w:p w:rsidR="00B829A1" w:rsidRPr="00637B5E" w:rsidRDefault="00B829A1"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B829A1" w:rsidRPr="00637B5E" w:rsidRDefault="00B829A1" w:rsidP="00637B5E">
            <w:pPr>
              <w:jc w:val="both"/>
              <w:rPr>
                <w:rFonts w:ascii="Arial" w:hAnsi="Arial" w:cs="Arial"/>
                <w:sz w:val="20"/>
                <w:szCs w:val="20"/>
              </w:rPr>
            </w:pPr>
          </w:p>
          <w:p w:rsidR="00B829A1" w:rsidRPr="00637B5E" w:rsidRDefault="00B829A1" w:rsidP="00637B5E">
            <w:pPr>
              <w:jc w:val="both"/>
              <w:rPr>
                <w:rFonts w:ascii="Arial" w:hAnsi="Arial" w:cs="Arial"/>
                <w:sz w:val="20"/>
                <w:szCs w:val="20"/>
              </w:rPr>
            </w:pPr>
          </w:p>
          <w:p w:rsidR="00B829A1" w:rsidRPr="00637B5E" w:rsidRDefault="00B829A1" w:rsidP="00637B5E">
            <w:pPr>
              <w:jc w:val="both"/>
              <w:rPr>
                <w:rFonts w:ascii="Arial" w:hAnsi="Arial" w:cs="Arial"/>
                <w:sz w:val="20"/>
                <w:szCs w:val="20"/>
              </w:rPr>
            </w:pPr>
          </w:p>
        </w:tc>
      </w:tr>
      <w:tr w:rsidR="00B829A1" w:rsidRPr="00637B5E" w:rsidTr="00DA414B">
        <w:trPr>
          <w:trHeight w:val="730"/>
        </w:trPr>
        <w:tc>
          <w:tcPr>
            <w:tcW w:w="5560" w:type="dxa"/>
            <w:tcBorders>
              <w:bottom w:val="single" w:sz="4" w:space="0" w:color="000000"/>
            </w:tcBorders>
            <w:vAlign w:val="bottom"/>
          </w:tcPr>
          <w:p w:rsidR="00B829A1" w:rsidRPr="00637B5E" w:rsidRDefault="00B829A1"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B829A1" w:rsidRPr="00637B5E" w:rsidRDefault="00B829A1" w:rsidP="00637B5E">
            <w:pPr>
              <w:jc w:val="both"/>
              <w:rPr>
                <w:rFonts w:ascii="Arial" w:hAnsi="Arial" w:cs="Arial"/>
                <w:sz w:val="20"/>
                <w:szCs w:val="20"/>
              </w:rPr>
            </w:pPr>
          </w:p>
        </w:tc>
      </w:tr>
    </w:tbl>
    <w:p w:rsidR="00B829A1" w:rsidRPr="00B76941" w:rsidRDefault="00B829A1" w:rsidP="00B76941">
      <w:pPr>
        <w:autoSpaceDE w:val="0"/>
        <w:autoSpaceDN w:val="0"/>
        <w:adjustRightInd w:val="0"/>
        <w:rPr>
          <w:rFonts w:ascii="Arial" w:hAnsi="Arial" w:cs="Arial"/>
          <w:color w:val="000000"/>
          <w:sz w:val="20"/>
          <w:szCs w:val="20"/>
          <w:u w:val="single"/>
        </w:rPr>
      </w:pPr>
    </w:p>
    <w:p w:rsidR="00B829A1" w:rsidRPr="00B76941" w:rsidRDefault="00B829A1" w:rsidP="009011F4">
      <w:pPr>
        <w:jc w:val="center"/>
        <w:rPr>
          <w:rFonts w:ascii="Arial" w:hAnsi="Arial" w:cs="Arial"/>
          <w:b/>
          <w:sz w:val="20"/>
          <w:szCs w:val="20"/>
        </w:rPr>
      </w:pPr>
    </w:p>
    <w:p w:rsidR="00B829A1" w:rsidRDefault="00B829A1" w:rsidP="00D87BD1">
      <w:pPr>
        <w:rPr>
          <w:rFonts w:ascii="Arial" w:hAnsi="Arial" w:cs="Arial"/>
          <w:sz w:val="20"/>
          <w:szCs w:val="20"/>
          <w:u w:val="single"/>
        </w:rPr>
      </w:pPr>
    </w:p>
    <w:p w:rsidR="00B829A1" w:rsidRDefault="00B829A1">
      <w:pPr>
        <w:rPr>
          <w:rFonts w:ascii="Arial" w:hAnsi="Arial" w:cs="Arial"/>
          <w:sz w:val="20"/>
          <w:szCs w:val="20"/>
          <w:u w:val="single"/>
        </w:rPr>
      </w:pPr>
      <w:r>
        <w:rPr>
          <w:rFonts w:ascii="Arial" w:hAnsi="Arial" w:cs="Arial"/>
          <w:sz w:val="20"/>
          <w:szCs w:val="20"/>
          <w:u w:val="single"/>
        </w:rPr>
        <w:br w:type="page"/>
      </w:r>
    </w:p>
    <w:p w:rsidR="00B829A1" w:rsidRDefault="00B829A1"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B829A1" w:rsidRDefault="00B829A1" w:rsidP="003D43B8">
      <w:pPr>
        <w:jc w:val="center"/>
        <w:rPr>
          <w:rFonts w:ascii="Arial" w:hAnsi="Arial" w:cs="Arial"/>
          <w:sz w:val="20"/>
          <w:szCs w:val="20"/>
          <w:u w:val="single"/>
        </w:rPr>
      </w:pPr>
    </w:p>
    <w:p w:rsidR="00B829A1" w:rsidRPr="00FD0E0D" w:rsidRDefault="00B829A1" w:rsidP="003D43B8">
      <w:pPr>
        <w:jc w:val="center"/>
        <w:rPr>
          <w:rFonts w:ascii="Arial" w:hAnsi="Arial" w:cs="Arial"/>
          <w:b/>
          <w:sz w:val="20"/>
          <w:szCs w:val="20"/>
        </w:rPr>
      </w:pPr>
      <w:r w:rsidRPr="00FD0E0D">
        <w:rPr>
          <w:rFonts w:ascii="Arial" w:hAnsi="Arial" w:cs="Arial"/>
          <w:b/>
          <w:sz w:val="20"/>
          <w:szCs w:val="20"/>
        </w:rPr>
        <w:t>Observações:</w:t>
      </w:r>
    </w:p>
    <w:p w:rsidR="00B829A1" w:rsidRDefault="00B829A1"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r w:rsidR="00B829A1" w:rsidTr="00042B0A">
        <w:tc>
          <w:tcPr>
            <w:tcW w:w="10760" w:type="dxa"/>
          </w:tcPr>
          <w:p w:rsidR="00B829A1" w:rsidRPr="00042B0A" w:rsidRDefault="00B829A1" w:rsidP="00FD0E0D">
            <w:pPr>
              <w:rPr>
                <w:rFonts w:ascii="Arial" w:hAnsi="Arial" w:cs="Arial"/>
                <w:sz w:val="20"/>
                <w:szCs w:val="20"/>
                <w:u w:val="single"/>
              </w:rPr>
            </w:pPr>
          </w:p>
          <w:p w:rsidR="00B829A1" w:rsidRPr="00042B0A" w:rsidRDefault="00B829A1" w:rsidP="00FD0E0D">
            <w:pPr>
              <w:rPr>
                <w:rFonts w:ascii="Arial" w:hAnsi="Arial" w:cs="Arial"/>
                <w:sz w:val="20"/>
                <w:szCs w:val="20"/>
                <w:u w:val="single"/>
              </w:rPr>
            </w:pPr>
          </w:p>
        </w:tc>
      </w:tr>
    </w:tbl>
    <w:p w:rsidR="00B829A1" w:rsidRPr="00245A38" w:rsidRDefault="00B829A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B829A1" w:rsidRPr="008346AF" w:rsidTr="008F1CE5">
        <w:tc>
          <w:tcPr>
            <w:tcW w:w="0" w:type="auto"/>
          </w:tcPr>
          <w:p w:rsidR="00B829A1" w:rsidRPr="00637B5E" w:rsidRDefault="00B829A1" w:rsidP="00AB3F9D">
            <w:pPr>
              <w:rPr>
                <w:rFonts w:ascii="Arial" w:hAnsi="Arial" w:cs="Arial"/>
                <w:b/>
                <w:sz w:val="20"/>
                <w:szCs w:val="20"/>
              </w:rPr>
            </w:pPr>
            <w:r w:rsidRPr="00637B5E">
              <w:rPr>
                <w:rFonts w:ascii="Arial" w:hAnsi="Arial" w:cs="Arial"/>
                <w:b/>
                <w:sz w:val="20"/>
                <w:szCs w:val="20"/>
              </w:rPr>
              <w:t>Data vistoria:</w:t>
            </w:r>
          </w:p>
          <w:p w:rsidR="00B829A1" w:rsidRPr="00637B5E" w:rsidRDefault="00B829A1" w:rsidP="00AB3F9D">
            <w:pPr>
              <w:rPr>
                <w:rFonts w:ascii="Arial" w:hAnsi="Arial" w:cs="Arial"/>
                <w:b/>
                <w:sz w:val="20"/>
                <w:szCs w:val="20"/>
              </w:rPr>
            </w:pPr>
          </w:p>
          <w:p w:rsidR="00B829A1" w:rsidRPr="00637B5E" w:rsidRDefault="00B829A1" w:rsidP="00AB3F9D">
            <w:pPr>
              <w:rPr>
                <w:rFonts w:ascii="Arial" w:hAnsi="Arial" w:cs="Arial"/>
                <w:b/>
                <w:sz w:val="20"/>
                <w:szCs w:val="20"/>
              </w:rPr>
            </w:pPr>
          </w:p>
          <w:p w:rsidR="00B829A1" w:rsidRPr="00637B5E" w:rsidRDefault="00B829A1" w:rsidP="00AB3F9D">
            <w:pPr>
              <w:rPr>
                <w:rFonts w:ascii="Arial" w:hAnsi="Arial" w:cs="Arial"/>
                <w:sz w:val="20"/>
                <w:szCs w:val="20"/>
              </w:rPr>
            </w:pPr>
            <w:r w:rsidRPr="00637B5E">
              <w:rPr>
                <w:rFonts w:ascii="Arial" w:hAnsi="Arial" w:cs="Arial"/>
                <w:b/>
                <w:sz w:val="20"/>
                <w:szCs w:val="20"/>
              </w:rPr>
              <w:t>______/______/______</w:t>
            </w:r>
          </w:p>
        </w:tc>
        <w:tc>
          <w:tcPr>
            <w:tcW w:w="0" w:type="auto"/>
          </w:tcPr>
          <w:p w:rsidR="00B829A1" w:rsidRPr="00637B5E" w:rsidRDefault="00B829A1" w:rsidP="0062565C">
            <w:pPr>
              <w:rPr>
                <w:rFonts w:ascii="Arial" w:hAnsi="Arial" w:cs="Arial"/>
                <w:b/>
                <w:sz w:val="20"/>
                <w:szCs w:val="20"/>
              </w:rPr>
            </w:pPr>
            <w:r w:rsidRPr="00637B5E">
              <w:rPr>
                <w:rFonts w:ascii="Arial" w:hAnsi="Arial" w:cs="Arial"/>
                <w:b/>
                <w:sz w:val="20"/>
                <w:szCs w:val="20"/>
              </w:rPr>
              <w:t>Data vistoria:</w:t>
            </w:r>
          </w:p>
          <w:p w:rsidR="00B829A1" w:rsidRPr="00637B5E" w:rsidRDefault="00B829A1" w:rsidP="0062565C">
            <w:pPr>
              <w:rPr>
                <w:rFonts w:ascii="Arial" w:hAnsi="Arial" w:cs="Arial"/>
                <w:b/>
                <w:sz w:val="20"/>
                <w:szCs w:val="20"/>
              </w:rPr>
            </w:pPr>
          </w:p>
          <w:p w:rsidR="00B829A1" w:rsidRPr="00637B5E" w:rsidRDefault="00B829A1" w:rsidP="0062565C">
            <w:pPr>
              <w:rPr>
                <w:rFonts w:ascii="Arial" w:hAnsi="Arial" w:cs="Arial"/>
                <w:b/>
                <w:sz w:val="20"/>
                <w:szCs w:val="20"/>
              </w:rPr>
            </w:pPr>
          </w:p>
          <w:p w:rsidR="00B829A1" w:rsidRPr="00637B5E" w:rsidRDefault="00B829A1" w:rsidP="0062565C">
            <w:pPr>
              <w:rPr>
                <w:rFonts w:ascii="Arial" w:hAnsi="Arial" w:cs="Arial"/>
                <w:sz w:val="20"/>
                <w:szCs w:val="20"/>
              </w:rPr>
            </w:pPr>
            <w:r w:rsidRPr="00637B5E">
              <w:rPr>
                <w:rFonts w:ascii="Arial" w:hAnsi="Arial" w:cs="Arial"/>
                <w:b/>
                <w:sz w:val="20"/>
                <w:szCs w:val="20"/>
              </w:rPr>
              <w:t>______/______/______</w:t>
            </w:r>
          </w:p>
        </w:tc>
        <w:tc>
          <w:tcPr>
            <w:tcW w:w="0" w:type="auto"/>
          </w:tcPr>
          <w:p w:rsidR="00B829A1" w:rsidRPr="00637B5E" w:rsidRDefault="00B829A1" w:rsidP="0062565C">
            <w:pPr>
              <w:rPr>
                <w:rFonts w:ascii="Arial" w:hAnsi="Arial" w:cs="Arial"/>
                <w:b/>
                <w:sz w:val="20"/>
                <w:szCs w:val="20"/>
              </w:rPr>
            </w:pPr>
            <w:r w:rsidRPr="00637B5E">
              <w:rPr>
                <w:rFonts w:ascii="Arial" w:hAnsi="Arial" w:cs="Arial"/>
                <w:b/>
                <w:sz w:val="20"/>
                <w:szCs w:val="20"/>
              </w:rPr>
              <w:t>Data vistoria:</w:t>
            </w:r>
          </w:p>
          <w:p w:rsidR="00B829A1" w:rsidRPr="00637B5E" w:rsidRDefault="00B829A1" w:rsidP="0062565C">
            <w:pPr>
              <w:rPr>
                <w:rFonts w:ascii="Arial" w:hAnsi="Arial" w:cs="Arial"/>
                <w:b/>
                <w:sz w:val="20"/>
                <w:szCs w:val="20"/>
              </w:rPr>
            </w:pPr>
          </w:p>
          <w:p w:rsidR="00B829A1" w:rsidRPr="00637B5E" w:rsidRDefault="00B829A1" w:rsidP="0062565C">
            <w:pPr>
              <w:rPr>
                <w:rFonts w:ascii="Arial" w:hAnsi="Arial" w:cs="Arial"/>
                <w:b/>
                <w:sz w:val="20"/>
                <w:szCs w:val="20"/>
              </w:rPr>
            </w:pPr>
          </w:p>
          <w:p w:rsidR="00B829A1" w:rsidRPr="00637B5E" w:rsidRDefault="00B829A1" w:rsidP="0062565C">
            <w:pPr>
              <w:rPr>
                <w:rFonts w:ascii="Arial" w:hAnsi="Arial" w:cs="Arial"/>
                <w:sz w:val="20"/>
                <w:szCs w:val="20"/>
              </w:rPr>
            </w:pPr>
            <w:r w:rsidRPr="00637B5E">
              <w:rPr>
                <w:rFonts w:ascii="Arial" w:hAnsi="Arial" w:cs="Arial"/>
                <w:b/>
                <w:sz w:val="20"/>
                <w:szCs w:val="20"/>
              </w:rPr>
              <w:t>______/______/______</w:t>
            </w:r>
          </w:p>
        </w:tc>
      </w:tr>
      <w:tr w:rsidR="00B829A1" w:rsidRPr="008346AF" w:rsidTr="008F1CE5">
        <w:tc>
          <w:tcPr>
            <w:tcW w:w="0" w:type="auto"/>
          </w:tcPr>
          <w:p w:rsidR="00B829A1" w:rsidRPr="00637B5E" w:rsidRDefault="00B829A1">
            <w:pPr>
              <w:rPr>
                <w:rFonts w:ascii="Arial" w:hAnsi="Arial" w:cs="Arial"/>
                <w:b/>
                <w:sz w:val="20"/>
                <w:szCs w:val="20"/>
              </w:rPr>
            </w:pPr>
            <w:r w:rsidRPr="00637B5E">
              <w:rPr>
                <w:rFonts w:ascii="Arial" w:hAnsi="Arial" w:cs="Arial"/>
                <w:b/>
                <w:sz w:val="20"/>
                <w:szCs w:val="20"/>
              </w:rPr>
              <w:t>Responsável pelo estabelecimento no momento da vistoria:</w:t>
            </w: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tc>
        <w:tc>
          <w:tcPr>
            <w:tcW w:w="0" w:type="auto"/>
          </w:tcPr>
          <w:p w:rsidR="00B829A1" w:rsidRPr="00637B5E" w:rsidRDefault="00B829A1"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B829A1" w:rsidRPr="00637B5E" w:rsidRDefault="00B829A1"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B829A1" w:rsidTr="008F1CE5">
        <w:tc>
          <w:tcPr>
            <w:tcW w:w="0" w:type="auto"/>
          </w:tcPr>
          <w:p w:rsidR="00B829A1" w:rsidRDefault="00B829A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Pr="00637B5E" w:rsidRDefault="00B829A1">
            <w:pPr>
              <w:rPr>
                <w:rFonts w:ascii="Arial" w:hAnsi="Arial" w:cs="Arial"/>
                <w:b/>
                <w:sz w:val="20"/>
                <w:szCs w:val="20"/>
              </w:rPr>
            </w:pPr>
          </w:p>
        </w:tc>
        <w:tc>
          <w:tcPr>
            <w:tcW w:w="0" w:type="auto"/>
          </w:tcPr>
          <w:p w:rsidR="00B829A1" w:rsidRDefault="00B829A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829A1" w:rsidRPr="00637B5E" w:rsidRDefault="00B829A1" w:rsidP="0062565C">
            <w:pPr>
              <w:rPr>
                <w:rFonts w:ascii="Arial" w:hAnsi="Arial" w:cs="Arial"/>
                <w:b/>
                <w:sz w:val="20"/>
                <w:szCs w:val="20"/>
              </w:rPr>
            </w:pPr>
          </w:p>
        </w:tc>
        <w:tc>
          <w:tcPr>
            <w:tcW w:w="0" w:type="auto"/>
          </w:tcPr>
          <w:p w:rsidR="00B829A1" w:rsidRDefault="00B829A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B829A1" w:rsidRPr="00637B5E" w:rsidRDefault="00B829A1" w:rsidP="0062565C">
            <w:pPr>
              <w:rPr>
                <w:rFonts w:ascii="Arial" w:hAnsi="Arial" w:cs="Arial"/>
                <w:b/>
                <w:sz w:val="20"/>
                <w:szCs w:val="20"/>
              </w:rPr>
            </w:pPr>
          </w:p>
        </w:tc>
      </w:tr>
      <w:tr w:rsidR="00B829A1" w:rsidTr="008F1CE5">
        <w:tc>
          <w:tcPr>
            <w:tcW w:w="0" w:type="auto"/>
          </w:tcPr>
          <w:p w:rsidR="00B829A1" w:rsidRPr="00637B5E" w:rsidRDefault="00B829A1">
            <w:pPr>
              <w:rPr>
                <w:rFonts w:ascii="Arial" w:hAnsi="Arial" w:cs="Arial"/>
                <w:b/>
                <w:sz w:val="20"/>
                <w:szCs w:val="20"/>
              </w:rPr>
            </w:pPr>
            <w:r w:rsidRPr="00637B5E">
              <w:rPr>
                <w:rFonts w:ascii="Arial" w:hAnsi="Arial" w:cs="Arial"/>
                <w:b/>
                <w:sz w:val="20"/>
                <w:szCs w:val="20"/>
              </w:rPr>
              <w:t>Fiscais responsáveis pela vistoria:</w:t>
            </w: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b/>
                <w:sz w:val="20"/>
                <w:szCs w:val="20"/>
              </w:rPr>
            </w:pPr>
          </w:p>
          <w:p w:rsidR="00B829A1" w:rsidRPr="00637B5E" w:rsidRDefault="00B829A1">
            <w:pPr>
              <w:rPr>
                <w:rFonts w:ascii="Arial" w:hAnsi="Arial" w:cs="Arial"/>
                <w:sz w:val="20"/>
                <w:szCs w:val="20"/>
              </w:rPr>
            </w:pPr>
          </w:p>
        </w:tc>
        <w:tc>
          <w:tcPr>
            <w:tcW w:w="0" w:type="auto"/>
          </w:tcPr>
          <w:p w:rsidR="00B829A1" w:rsidRPr="00637B5E" w:rsidRDefault="00B829A1"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B829A1" w:rsidRPr="00637B5E" w:rsidRDefault="00B829A1" w:rsidP="0062565C">
            <w:pPr>
              <w:rPr>
                <w:rFonts w:ascii="Arial" w:hAnsi="Arial" w:cs="Arial"/>
                <w:sz w:val="20"/>
                <w:szCs w:val="20"/>
              </w:rPr>
            </w:pPr>
            <w:r w:rsidRPr="00637B5E">
              <w:rPr>
                <w:rFonts w:ascii="Arial" w:hAnsi="Arial" w:cs="Arial"/>
                <w:b/>
                <w:sz w:val="20"/>
                <w:szCs w:val="20"/>
              </w:rPr>
              <w:t>Fiscais responsáveis pela vistoria:</w:t>
            </w:r>
          </w:p>
        </w:tc>
      </w:tr>
      <w:tr w:rsidR="00B829A1" w:rsidTr="008F1CE5">
        <w:tc>
          <w:tcPr>
            <w:tcW w:w="0" w:type="auto"/>
          </w:tcPr>
          <w:p w:rsidR="00B829A1" w:rsidRDefault="00B829A1">
            <w:pPr>
              <w:rPr>
                <w:rFonts w:ascii="Arial" w:hAnsi="Arial" w:cs="Arial"/>
                <w:b/>
                <w:sz w:val="20"/>
                <w:szCs w:val="20"/>
              </w:rPr>
            </w:pPr>
            <w:r>
              <w:rPr>
                <w:rFonts w:ascii="Arial" w:hAnsi="Arial" w:cs="Arial"/>
                <w:b/>
                <w:sz w:val="20"/>
                <w:szCs w:val="20"/>
              </w:rPr>
              <w:t>Parecer da fiscalização:</w:t>
            </w: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Default="00B829A1">
            <w:pPr>
              <w:rPr>
                <w:rFonts w:ascii="Arial" w:hAnsi="Arial" w:cs="Arial"/>
                <w:b/>
                <w:sz w:val="20"/>
                <w:szCs w:val="20"/>
              </w:rPr>
            </w:pPr>
          </w:p>
          <w:p w:rsidR="00B829A1" w:rsidRPr="00637B5E" w:rsidRDefault="00B829A1">
            <w:pPr>
              <w:rPr>
                <w:rFonts w:ascii="Arial" w:hAnsi="Arial" w:cs="Arial"/>
                <w:b/>
                <w:sz w:val="20"/>
                <w:szCs w:val="20"/>
              </w:rPr>
            </w:pPr>
          </w:p>
        </w:tc>
        <w:tc>
          <w:tcPr>
            <w:tcW w:w="0" w:type="auto"/>
          </w:tcPr>
          <w:p w:rsidR="00B829A1" w:rsidRDefault="00B829A1" w:rsidP="00133700">
            <w:pPr>
              <w:rPr>
                <w:rFonts w:ascii="Arial" w:hAnsi="Arial" w:cs="Arial"/>
                <w:b/>
                <w:sz w:val="20"/>
                <w:szCs w:val="20"/>
              </w:rPr>
            </w:pPr>
            <w:r>
              <w:rPr>
                <w:rFonts w:ascii="Arial" w:hAnsi="Arial" w:cs="Arial"/>
                <w:b/>
                <w:sz w:val="20"/>
                <w:szCs w:val="20"/>
              </w:rPr>
              <w:t>Parecer da fiscalização:</w:t>
            </w:r>
          </w:p>
          <w:p w:rsidR="00B829A1" w:rsidRPr="00637B5E" w:rsidRDefault="00B829A1" w:rsidP="0062565C">
            <w:pPr>
              <w:rPr>
                <w:rFonts w:ascii="Arial" w:hAnsi="Arial" w:cs="Arial"/>
                <w:b/>
                <w:sz w:val="20"/>
                <w:szCs w:val="20"/>
              </w:rPr>
            </w:pPr>
          </w:p>
        </w:tc>
        <w:tc>
          <w:tcPr>
            <w:tcW w:w="0" w:type="auto"/>
          </w:tcPr>
          <w:p w:rsidR="00B829A1" w:rsidRDefault="00B829A1" w:rsidP="00133700">
            <w:pPr>
              <w:rPr>
                <w:rFonts w:ascii="Arial" w:hAnsi="Arial" w:cs="Arial"/>
                <w:b/>
                <w:sz w:val="20"/>
                <w:szCs w:val="20"/>
              </w:rPr>
            </w:pPr>
            <w:r>
              <w:rPr>
                <w:rFonts w:ascii="Arial" w:hAnsi="Arial" w:cs="Arial"/>
                <w:b/>
                <w:sz w:val="20"/>
                <w:szCs w:val="20"/>
              </w:rPr>
              <w:t>Parecer da fiscalização:</w:t>
            </w:r>
          </w:p>
          <w:p w:rsidR="00B829A1" w:rsidRPr="00637B5E" w:rsidRDefault="00B829A1" w:rsidP="0062565C">
            <w:pPr>
              <w:rPr>
                <w:rFonts w:ascii="Arial" w:hAnsi="Arial" w:cs="Arial"/>
                <w:b/>
                <w:sz w:val="20"/>
                <w:szCs w:val="20"/>
              </w:rPr>
            </w:pPr>
          </w:p>
        </w:tc>
      </w:tr>
    </w:tbl>
    <w:p w:rsidR="00B829A1" w:rsidRDefault="00B829A1">
      <w:pPr>
        <w:rPr>
          <w:rFonts w:ascii="Arial" w:hAnsi="Arial" w:cs="Arial"/>
          <w:sz w:val="20"/>
          <w:szCs w:val="20"/>
        </w:rPr>
      </w:pPr>
    </w:p>
    <w:p w:rsidR="00B829A1" w:rsidRPr="00245A38" w:rsidRDefault="00B829A1">
      <w:pPr>
        <w:rPr>
          <w:rFonts w:ascii="Arial" w:hAnsi="Arial" w:cs="Arial"/>
          <w:sz w:val="20"/>
          <w:szCs w:val="20"/>
        </w:rPr>
      </w:pPr>
    </w:p>
    <w:sectPr w:rsidR="00B829A1"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C68" w:rsidRDefault="00981C68">
      <w:r>
        <w:separator/>
      </w:r>
    </w:p>
  </w:endnote>
  <w:endnote w:type="continuationSeparator" w:id="0">
    <w:p w:rsidR="00981C68" w:rsidRDefault="0098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C68" w:rsidRDefault="00981C68">
      <w:r>
        <w:separator/>
      </w:r>
    </w:p>
  </w:footnote>
  <w:footnote w:type="continuationSeparator" w:id="0">
    <w:p w:rsidR="00981C68" w:rsidRDefault="0098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A1" w:rsidRPr="00BE1AE8" w:rsidRDefault="002C47DF">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B829A1">
      <w:t xml:space="preserve">                  </w:t>
    </w:r>
    <w:r w:rsidR="00B829A1" w:rsidRPr="00BE1AE8">
      <w:rPr>
        <w:rFonts w:ascii="Arial" w:hAnsi="Arial" w:cs="Arial"/>
        <w:b/>
        <w:sz w:val="22"/>
        <w:szCs w:val="22"/>
      </w:rPr>
      <w:t>PREFEITURA DE FLORIANÓPOLIS</w:t>
    </w:r>
  </w:p>
  <w:p w:rsidR="00B829A1" w:rsidRPr="00BE1AE8" w:rsidRDefault="00B829A1">
    <w:pPr>
      <w:pStyle w:val="Cabealho"/>
      <w:rPr>
        <w:rFonts w:ascii="Arial" w:hAnsi="Arial" w:cs="Arial"/>
        <w:b/>
        <w:sz w:val="22"/>
        <w:szCs w:val="22"/>
      </w:rPr>
    </w:pPr>
    <w:r w:rsidRPr="00BE1AE8">
      <w:rPr>
        <w:rFonts w:ascii="Arial" w:hAnsi="Arial" w:cs="Arial"/>
        <w:b/>
        <w:sz w:val="22"/>
        <w:szCs w:val="22"/>
      </w:rPr>
      <w:t xml:space="preserve">                  SECRETARIA MUNICIPAL DE SAÚDE</w:t>
    </w:r>
  </w:p>
  <w:p w:rsidR="00B829A1" w:rsidRPr="00BE1AE8" w:rsidRDefault="00B829A1">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B829A1" w:rsidRDefault="00B829A1">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B829A1" w:rsidRPr="00BE1AE8" w:rsidRDefault="00B829A1">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A4E33"/>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5809"/>
    <w:rsid w:val="002A76C4"/>
    <w:rsid w:val="002B0D71"/>
    <w:rsid w:val="002C2516"/>
    <w:rsid w:val="002C47DF"/>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4F"/>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5ACF"/>
    <w:rsid w:val="00412C1B"/>
    <w:rsid w:val="0041343E"/>
    <w:rsid w:val="0041462F"/>
    <w:rsid w:val="00416062"/>
    <w:rsid w:val="00417920"/>
    <w:rsid w:val="00423BC4"/>
    <w:rsid w:val="00437159"/>
    <w:rsid w:val="00444970"/>
    <w:rsid w:val="00452208"/>
    <w:rsid w:val="0045240D"/>
    <w:rsid w:val="004558D5"/>
    <w:rsid w:val="00461308"/>
    <w:rsid w:val="0046176E"/>
    <w:rsid w:val="004705EE"/>
    <w:rsid w:val="00470911"/>
    <w:rsid w:val="004B11E6"/>
    <w:rsid w:val="004C0006"/>
    <w:rsid w:val="004C0758"/>
    <w:rsid w:val="004C501F"/>
    <w:rsid w:val="004C7E60"/>
    <w:rsid w:val="004D7F83"/>
    <w:rsid w:val="004E08DA"/>
    <w:rsid w:val="004E1933"/>
    <w:rsid w:val="004F13FC"/>
    <w:rsid w:val="004F3217"/>
    <w:rsid w:val="004F4338"/>
    <w:rsid w:val="00523825"/>
    <w:rsid w:val="00525D87"/>
    <w:rsid w:val="0053360D"/>
    <w:rsid w:val="00534E9E"/>
    <w:rsid w:val="005421EB"/>
    <w:rsid w:val="005428DB"/>
    <w:rsid w:val="0055143E"/>
    <w:rsid w:val="00552B81"/>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3939"/>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0EC4"/>
    <w:rsid w:val="0074345F"/>
    <w:rsid w:val="0075304C"/>
    <w:rsid w:val="00753EF3"/>
    <w:rsid w:val="0076310F"/>
    <w:rsid w:val="007712D4"/>
    <w:rsid w:val="007803A3"/>
    <w:rsid w:val="00782B8A"/>
    <w:rsid w:val="00783973"/>
    <w:rsid w:val="00784D48"/>
    <w:rsid w:val="007927F8"/>
    <w:rsid w:val="007A0EBF"/>
    <w:rsid w:val="007A53E6"/>
    <w:rsid w:val="007B2B8F"/>
    <w:rsid w:val="007C261E"/>
    <w:rsid w:val="007C58A1"/>
    <w:rsid w:val="007D494A"/>
    <w:rsid w:val="007E2695"/>
    <w:rsid w:val="007F2A59"/>
    <w:rsid w:val="007F341D"/>
    <w:rsid w:val="007F35BE"/>
    <w:rsid w:val="008079D0"/>
    <w:rsid w:val="008171AB"/>
    <w:rsid w:val="008346AF"/>
    <w:rsid w:val="0083608A"/>
    <w:rsid w:val="00836FFF"/>
    <w:rsid w:val="00855B59"/>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078F4"/>
    <w:rsid w:val="00911689"/>
    <w:rsid w:val="00911882"/>
    <w:rsid w:val="0091238B"/>
    <w:rsid w:val="00921599"/>
    <w:rsid w:val="009273CE"/>
    <w:rsid w:val="00927C74"/>
    <w:rsid w:val="00934F32"/>
    <w:rsid w:val="00940CEC"/>
    <w:rsid w:val="00941BEA"/>
    <w:rsid w:val="00942A26"/>
    <w:rsid w:val="0095040B"/>
    <w:rsid w:val="00950A9D"/>
    <w:rsid w:val="00953A45"/>
    <w:rsid w:val="00955F5B"/>
    <w:rsid w:val="00960F70"/>
    <w:rsid w:val="009678E3"/>
    <w:rsid w:val="00967CD7"/>
    <w:rsid w:val="00967DA8"/>
    <w:rsid w:val="0097028B"/>
    <w:rsid w:val="00981C68"/>
    <w:rsid w:val="009828AB"/>
    <w:rsid w:val="00984E98"/>
    <w:rsid w:val="00993C6D"/>
    <w:rsid w:val="00993F25"/>
    <w:rsid w:val="009A39BF"/>
    <w:rsid w:val="009A40A7"/>
    <w:rsid w:val="009A7777"/>
    <w:rsid w:val="009B13B5"/>
    <w:rsid w:val="009B735B"/>
    <w:rsid w:val="009C2200"/>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29A1"/>
    <w:rsid w:val="00B84589"/>
    <w:rsid w:val="00B84F5A"/>
    <w:rsid w:val="00B8548E"/>
    <w:rsid w:val="00B92431"/>
    <w:rsid w:val="00B929FB"/>
    <w:rsid w:val="00BA0179"/>
    <w:rsid w:val="00BA0606"/>
    <w:rsid w:val="00BB00A1"/>
    <w:rsid w:val="00BB0D46"/>
    <w:rsid w:val="00BB31E0"/>
    <w:rsid w:val="00BC2CF0"/>
    <w:rsid w:val="00BC76A1"/>
    <w:rsid w:val="00BC7823"/>
    <w:rsid w:val="00BD5264"/>
    <w:rsid w:val="00BD7D7D"/>
    <w:rsid w:val="00BE1AE8"/>
    <w:rsid w:val="00BF198C"/>
    <w:rsid w:val="00C032DA"/>
    <w:rsid w:val="00C115E1"/>
    <w:rsid w:val="00C119A0"/>
    <w:rsid w:val="00C24C27"/>
    <w:rsid w:val="00C30E00"/>
    <w:rsid w:val="00C32B05"/>
    <w:rsid w:val="00C33ABA"/>
    <w:rsid w:val="00C42331"/>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349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1F5C"/>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0F72"/>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539640-BF99-4F67-9628-8122B17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34169">
      <w:marLeft w:val="0"/>
      <w:marRight w:val="0"/>
      <w:marTop w:val="0"/>
      <w:marBottom w:val="0"/>
      <w:divBdr>
        <w:top w:val="none" w:sz="0" w:space="0" w:color="auto"/>
        <w:left w:val="none" w:sz="0" w:space="0" w:color="auto"/>
        <w:bottom w:val="none" w:sz="0" w:space="0" w:color="auto"/>
        <w:right w:val="none" w:sz="0" w:space="0" w:color="auto"/>
      </w:divBdr>
      <w:divsChild>
        <w:div w:id="749234177">
          <w:marLeft w:val="0"/>
          <w:marRight w:val="0"/>
          <w:marTop w:val="0"/>
          <w:marBottom w:val="0"/>
          <w:divBdr>
            <w:top w:val="none" w:sz="0" w:space="0" w:color="auto"/>
            <w:left w:val="none" w:sz="0" w:space="0" w:color="auto"/>
            <w:bottom w:val="none" w:sz="0" w:space="0" w:color="auto"/>
            <w:right w:val="none" w:sz="0" w:space="0" w:color="auto"/>
          </w:divBdr>
          <w:divsChild>
            <w:div w:id="749234184">
              <w:marLeft w:val="0"/>
              <w:marRight w:val="0"/>
              <w:marTop w:val="0"/>
              <w:marBottom w:val="0"/>
              <w:divBdr>
                <w:top w:val="none" w:sz="0" w:space="0" w:color="auto"/>
                <w:left w:val="none" w:sz="0" w:space="0" w:color="auto"/>
                <w:bottom w:val="none" w:sz="0" w:space="0" w:color="auto"/>
                <w:right w:val="none" w:sz="0" w:space="0" w:color="auto"/>
              </w:divBdr>
              <w:divsChild>
                <w:div w:id="749234181">
                  <w:marLeft w:val="0"/>
                  <w:marRight w:val="0"/>
                  <w:marTop w:val="0"/>
                  <w:marBottom w:val="0"/>
                  <w:divBdr>
                    <w:top w:val="none" w:sz="0" w:space="0" w:color="auto"/>
                    <w:left w:val="none" w:sz="0" w:space="0" w:color="auto"/>
                    <w:bottom w:val="none" w:sz="0" w:space="0" w:color="auto"/>
                    <w:right w:val="none" w:sz="0" w:space="0" w:color="auto"/>
                  </w:divBdr>
                  <w:divsChild>
                    <w:div w:id="749234174">
                      <w:marLeft w:val="0"/>
                      <w:marRight w:val="0"/>
                      <w:marTop w:val="0"/>
                      <w:marBottom w:val="0"/>
                      <w:divBdr>
                        <w:top w:val="none" w:sz="0" w:space="0" w:color="auto"/>
                        <w:left w:val="none" w:sz="0" w:space="0" w:color="auto"/>
                        <w:bottom w:val="none" w:sz="0" w:space="0" w:color="auto"/>
                        <w:right w:val="none" w:sz="0" w:space="0" w:color="auto"/>
                      </w:divBdr>
                      <w:divsChild>
                        <w:div w:id="749234176">
                          <w:marLeft w:val="0"/>
                          <w:marRight w:val="0"/>
                          <w:marTop w:val="0"/>
                          <w:marBottom w:val="0"/>
                          <w:divBdr>
                            <w:top w:val="none" w:sz="0" w:space="0" w:color="auto"/>
                            <w:left w:val="none" w:sz="0" w:space="0" w:color="auto"/>
                            <w:bottom w:val="none" w:sz="0" w:space="0" w:color="auto"/>
                            <w:right w:val="none" w:sz="0" w:space="0" w:color="auto"/>
                          </w:divBdr>
                          <w:divsChild>
                            <w:div w:id="749234175">
                              <w:marLeft w:val="0"/>
                              <w:marRight w:val="0"/>
                              <w:marTop w:val="0"/>
                              <w:marBottom w:val="0"/>
                              <w:divBdr>
                                <w:top w:val="none" w:sz="0" w:space="0" w:color="auto"/>
                                <w:left w:val="none" w:sz="0" w:space="0" w:color="auto"/>
                                <w:bottom w:val="none" w:sz="0" w:space="0" w:color="auto"/>
                                <w:right w:val="none" w:sz="0" w:space="0" w:color="auto"/>
                              </w:divBdr>
                              <w:divsChild>
                                <w:div w:id="749234180">
                                  <w:marLeft w:val="0"/>
                                  <w:marRight w:val="0"/>
                                  <w:marTop w:val="0"/>
                                  <w:marBottom w:val="0"/>
                                  <w:divBdr>
                                    <w:top w:val="none" w:sz="0" w:space="0" w:color="auto"/>
                                    <w:left w:val="none" w:sz="0" w:space="0" w:color="auto"/>
                                    <w:bottom w:val="none" w:sz="0" w:space="0" w:color="auto"/>
                                    <w:right w:val="none" w:sz="0" w:space="0" w:color="auto"/>
                                  </w:divBdr>
                                  <w:divsChild>
                                    <w:div w:id="749234182">
                                      <w:marLeft w:val="0"/>
                                      <w:marRight w:val="0"/>
                                      <w:marTop w:val="0"/>
                                      <w:marBottom w:val="0"/>
                                      <w:divBdr>
                                        <w:top w:val="none" w:sz="0" w:space="0" w:color="auto"/>
                                        <w:left w:val="none" w:sz="0" w:space="0" w:color="auto"/>
                                        <w:bottom w:val="none" w:sz="0" w:space="0" w:color="auto"/>
                                        <w:right w:val="none" w:sz="0" w:space="0" w:color="auto"/>
                                      </w:divBdr>
                                      <w:divsChild>
                                        <w:div w:id="749234171">
                                          <w:marLeft w:val="0"/>
                                          <w:marRight w:val="0"/>
                                          <w:marTop w:val="0"/>
                                          <w:marBottom w:val="0"/>
                                          <w:divBdr>
                                            <w:top w:val="none" w:sz="0" w:space="0" w:color="auto"/>
                                            <w:left w:val="none" w:sz="0" w:space="0" w:color="auto"/>
                                            <w:bottom w:val="none" w:sz="0" w:space="0" w:color="auto"/>
                                            <w:right w:val="none" w:sz="0" w:space="0" w:color="auto"/>
                                          </w:divBdr>
                                          <w:divsChild>
                                            <w:div w:id="749234179">
                                              <w:marLeft w:val="0"/>
                                              <w:marRight w:val="0"/>
                                              <w:marTop w:val="0"/>
                                              <w:marBottom w:val="0"/>
                                              <w:divBdr>
                                                <w:top w:val="none" w:sz="0" w:space="0" w:color="auto"/>
                                                <w:left w:val="none" w:sz="0" w:space="0" w:color="auto"/>
                                                <w:bottom w:val="none" w:sz="0" w:space="0" w:color="auto"/>
                                                <w:right w:val="none" w:sz="0" w:space="0" w:color="auto"/>
                                              </w:divBdr>
                                              <w:divsChild>
                                                <w:div w:id="749234183">
                                                  <w:marLeft w:val="0"/>
                                                  <w:marRight w:val="0"/>
                                                  <w:marTop w:val="0"/>
                                                  <w:marBottom w:val="0"/>
                                                  <w:divBdr>
                                                    <w:top w:val="none" w:sz="0" w:space="0" w:color="auto"/>
                                                    <w:left w:val="none" w:sz="0" w:space="0" w:color="auto"/>
                                                    <w:bottom w:val="none" w:sz="0" w:space="0" w:color="auto"/>
                                                    <w:right w:val="none" w:sz="0" w:space="0" w:color="auto"/>
                                                  </w:divBdr>
                                                  <w:divsChild>
                                                    <w:div w:id="749234173">
                                                      <w:marLeft w:val="0"/>
                                                      <w:marRight w:val="0"/>
                                                      <w:marTop w:val="0"/>
                                                      <w:marBottom w:val="0"/>
                                                      <w:divBdr>
                                                        <w:top w:val="none" w:sz="0" w:space="0" w:color="auto"/>
                                                        <w:left w:val="none" w:sz="0" w:space="0" w:color="auto"/>
                                                        <w:bottom w:val="none" w:sz="0" w:space="0" w:color="auto"/>
                                                        <w:right w:val="none" w:sz="0" w:space="0" w:color="auto"/>
                                                      </w:divBdr>
                                                      <w:divsChild>
                                                        <w:div w:id="7492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234178">
      <w:marLeft w:val="0"/>
      <w:marRight w:val="0"/>
      <w:marTop w:val="0"/>
      <w:marBottom w:val="0"/>
      <w:divBdr>
        <w:top w:val="none" w:sz="0" w:space="0" w:color="auto"/>
        <w:left w:val="none" w:sz="0" w:space="0" w:color="auto"/>
        <w:bottom w:val="none" w:sz="0" w:space="0" w:color="auto"/>
        <w:right w:val="none" w:sz="0" w:space="0" w:color="auto"/>
      </w:divBdr>
      <w:divsChild>
        <w:div w:id="749234170">
          <w:marLeft w:val="0"/>
          <w:marRight w:val="0"/>
          <w:marTop w:val="0"/>
          <w:marBottom w:val="0"/>
          <w:divBdr>
            <w:top w:val="none" w:sz="0" w:space="0" w:color="auto"/>
            <w:left w:val="none" w:sz="0" w:space="0" w:color="auto"/>
            <w:bottom w:val="none" w:sz="0" w:space="0" w:color="auto"/>
            <w:right w:val="none" w:sz="0" w:space="0" w:color="auto"/>
          </w:divBdr>
        </w:div>
        <w:div w:id="749234172">
          <w:marLeft w:val="0"/>
          <w:marRight w:val="0"/>
          <w:marTop w:val="0"/>
          <w:marBottom w:val="0"/>
          <w:divBdr>
            <w:top w:val="none" w:sz="0" w:space="0" w:color="auto"/>
            <w:left w:val="none" w:sz="0" w:space="0" w:color="auto"/>
            <w:bottom w:val="none" w:sz="0" w:space="0" w:color="auto"/>
            <w:right w:val="none" w:sz="0" w:space="0" w:color="auto"/>
          </w:divBdr>
        </w:div>
      </w:divsChild>
    </w:div>
    <w:div w:id="749234185">
      <w:marLeft w:val="0"/>
      <w:marRight w:val="0"/>
      <w:marTop w:val="0"/>
      <w:marBottom w:val="0"/>
      <w:divBdr>
        <w:top w:val="none" w:sz="0" w:space="0" w:color="auto"/>
        <w:left w:val="none" w:sz="0" w:space="0" w:color="auto"/>
        <w:bottom w:val="none" w:sz="0" w:space="0" w:color="auto"/>
        <w:right w:val="none" w:sz="0" w:space="0" w:color="auto"/>
      </w:divBdr>
    </w:div>
    <w:div w:id="749234186">
      <w:marLeft w:val="0"/>
      <w:marRight w:val="0"/>
      <w:marTop w:val="0"/>
      <w:marBottom w:val="0"/>
      <w:divBdr>
        <w:top w:val="none" w:sz="0" w:space="0" w:color="auto"/>
        <w:left w:val="none" w:sz="0" w:space="0" w:color="auto"/>
        <w:bottom w:val="none" w:sz="0" w:space="0" w:color="auto"/>
        <w:right w:val="none" w:sz="0" w:space="0" w:color="auto"/>
      </w:divBdr>
    </w:div>
    <w:div w:id="749234187">
      <w:marLeft w:val="0"/>
      <w:marRight w:val="0"/>
      <w:marTop w:val="0"/>
      <w:marBottom w:val="0"/>
      <w:divBdr>
        <w:top w:val="none" w:sz="0" w:space="0" w:color="auto"/>
        <w:left w:val="none" w:sz="0" w:space="0" w:color="auto"/>
        <w:bottom w:val="none" w:sz="0" w:space="0" w:color="auto"/>
        <w:right w:val="none" w:sz="0" w:space="0" w:color="auto"/>
      </w:divBdr>
    </w:div>
    <w:div w:id="749234188">
      <w:marLeft w:val="0"/>
      <w:marRight w:val="0"/>
      <w:marTop w:val="0"/>
      <w:marBottom w:val="0"/>
      <w:divBdr>
        <w:top w:val="none" w:sz="0" w:space="0" w:color="auto"/>
        <w:left w:val="none" w:sz="0" w:space="0" w:color="auto"/>
        <w:bottom w:val="none" w:sz="0" w:space="0" w:color="auto"/>
        <w:right w:val="none" w:sz="0" w:space="0" w:color="auto"/>
      </w:divBdr>
    </w:div>
    <w:div w:id="749234189">
      <w:marLeft w:val="0"/>
      <w:marRight w:val="0"/>
      <w:marTop w:val="0"/>
      <w:marBottom w:val="0"/>
      <w:divBdr>
        <w:top w:val="none" w:sz="0" w:space="0" w:color="auto"/>
        <w:left w:val="none" w:sz="0" w:space="0" w:color="auto"/>
        <w:bottom w:val="none" w:sz="0" w:space="0" w:color="auto"/>
        <w:right w:val="none" w:sz="0" w:space="0" w:color="auto"/>
      </w:divBdr>
    </w:div>
    <w:div w:id="749234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5701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2019-06-11T16:05:00Z</dcterms:created>
  <dcterms:modified xsi:type="dcterms:W3CDTF">2019-06-11T16:05:00Z</dcterms:modified>
</cp:coreProperties>
</file>