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00"/>
        <w:jc w:val="center"/>
        <w:rPr>
          <w:rFonts w:ascii="Arial" w:hAnsi="Arial" w:cs="Arial"/>
          <w:b/>
          <w:b/>
          <w:sz w:val="20"/>
          <w:szCs w:val="20"/>
          <w:u w:val="single"/>
        </w:rPr>
      </w:pPr>
      <w:r>
        <w:rPr>
          <w:rFonts w:cs="Arial" w:ascii="Arial" w:hAnsi="Arial"/>
          <w:b/>
          <w:sz w:val="20"/>
          <w:szCs w:val="20"/>
          <w:u w:val="single"/>
        </w:rPr>
      </w:r>
    </w:p>
    <w:p>
      <w:pPr>
        <w:pStyle w:val="Normal"/>
        <w:spacing w:before="0" w:after="100"/>
        <w:jc w:val="center"/>
        <w:rPr>
          <w:rFonts w:ascii="Arial" w:hAnsi="Arial" w:cs="Arial"/>
          <w:b/>
          <w:b/>
          <w:sz w:val="20"/>
          <w:szCs w:val="20"/>
          <w:u w:val="single"/>
        </w:rPr>
      </w:pPr>
      <w:r>
        <w:rPr>
          <w:rFonts w:cs="Arial" w:ascii="Arial" w:hAnsi="Arial"/>
          <w:b/>
          <w:sz w:val="20"/>
          <w:szCs w:val="20"/>
          <w:u w:val="single"/>
        </w:rPr>
        <w:t>INSTRUÇÕES PARA PREENCHIMENTO DO ROTEIRO DE AUTO-INSPEÇÃO</w:t>
      </w:r>
    </w:p>
    <w:p>
      <w:pPr>
        <w:pStyle w:val="Normal"/>
        <w:jc w:val="center"/>
        <w:rPr>
          <w:shd w:fill="FFFF66" w:val="clear"/>
        </w:rPr>
      </w:pPr>
      <w:r>
        <w:rPr>
          <w:shd w:fill="FFFF66" w:val="clear"/>
        </w:rPr>
      </w:r>
    </w:p>
    <w:p>
      <w:pPr>
        <w:pStyle w:val="Normal"/>
        <w:jc w:val="center"/>
        <w:rPr>
          <w:shd w:fill="FFFF66" w:val="clear"/>
        </w:rPr>
      </w:pPr>
      <w:r>
        <w:rPr>
          <w:shd w:fill="FFFF66" w:val="clear"/>
        </w:rPr>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 preenchimento deste Roteiro de Auto-inspeção é item OBRIGATÓRIO na requisição de alvará sanitário junto à unidade do Pró-cidadão, seja para fins de concessão ou revalidação do documento.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Deve preencher este Roteiro o responsável pelo estabelecimento e/ou trabalhador que realize atividade no local, que conheça suas rotinas e tenha ciência do que tratam os itens assinalados.</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 Roteiro deve ser preenchido com CANETA esferográfica preta ou azul, sendo que é obrigatório o preenchimento de TODOS os itens para que este seja válido.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Os DOCUMENTOS assinalados no Roteiro com a opção “SIM” devem estar disponíveis no estabelecimento para a conferência e análise da autoridade de saúde sempre que necessário.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Terminado o preenchimento do Roteiro, é obrigatória a ASSINATURA do requerente no campo “Assinatura do proprietário e/ou responsável”, que consta no final deste documento.</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pPr>
        <w:pStyle w:val="Normal"/>
        <w:numPr>
          <w:ilvl w:val="0"/>
          <w:numId w:val="2"/>
        </w:numPr>
        <w:spacing w:lineRule="auto" w:line="360" w:before="0" w:after="100"/>
        <w:ind w:left="714" w:hanging="357"/>
        <w:rPr>
          <w:rFonts w:ascii="Arial" w:hAnsi="Arial" w:cs="Arial"/>
          <w:sz w:val="20"/>
          <w:szCs w:val="20"/>
        </w:rPr>
      </w:pPr>
      <w:r>
        <w:rPr>
          <w:rFonts w:cs="Arial" w:ascii="Arial" w:hAnsi="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r>
        <w:br w:type="page"/>
      </w:r>
    </w:p>
    <w:p>
      <w:pPr>
        <w:pStyle w:val="Normal"/>
        <w:jc w:val="center"/>
        <w:rPr>
          <w:rFonts w:ascii="Arial" w:hAnsi="Arial" w:cs="Arial"/>
          <w:sz w:val="20"/>
          <w:szCs w:val="20"/>
          <w:u w:val="single"/>
        </w:rPr>
      </w:pPr>
      <w:r>
        <w:rPr>
          <w:rFonts w:cs="Arial" w:ascii="Arial" w:hAnsi="Arial"/>
          <w:sz w:val="20"/>
          <w:szCs w:val="20"/>
          <w:u w:val="single"/>
        </w:rPr>
      </w:r>
    </w:p>
    <w:p>
      <w:pPr>
        <w:pStyle w:val="Normal"/>
        <w:jc w:val="center"/>
        <w:rPr>
          <w:color w:val="000000"/>
        </w:rPr>
      </w:pPr>
      <w:r>
        <w:rPr>
          <w:rFonts w:cs="Arial" w:ascii="Arial" w:hAnsi="Arial"/>
          <w:b/>
          <w:color w:val="000000"/>
          <w:sz w:val="20"/>
          <w:szCs w:val="20"/>
          <w:u w:val="single"/>
        </w:rPr>
        <w:t xml:space="preserve">ROTEIRO DE AUTO-INSPEÇÃO PARA </w:t>
      </w:r>
      <w:r>
        <w:rPr>
          <w:rFonts w:cs="Arial" w:ascii="Arial" w:hAnsi="Arial"/>
          <w:b/>
          <w:i w:val="false"/>
          <w:caps w:val="false"/>
          <w:smallCaps w:val="false"/>
          <w:color w:val="000000"/>
          <w:spacing w:val="0"/>
          <w:sz w:val="20"/>
          <w:szCs w:val="20"/>
          <w:u w:val="single"/>
        </w:rPr>
        <w:t xml:space="preserve">COMÉRCIO VAREJISTA DE DOCES, BALAS, BOMBONS E SEMELHANTES </w:t>
      </w:r>
    </w:p>
    <w:p>
      <w:pPr>
        <w:pStyle w:val="Normal"/>
        <w:jc w:val="center"/>
        <w:rPr>
          <w:color w:val="000000"/>
        </w:rPr>
      </w:pPr>
      <w:r>
        <w:rPr>
          <w:color w:val="000000"/>
        </w:rPr>
      </w:r>
    </w:p>
    <w:p>
      <w:pPr>
        <w:pStyle w:val="Normal"/>
        <w:jc w:val="center"/>
        <w:rPr>
          <w:color w:val="000000"/>
        </w:rPr>
      </w:pPr>
      <w:r>
        <w:rPr>
          <w:rFonts w:cs="Arial" w:ascii="Arial" w:hAnsi="Arial"/>
          <w:b/>
          <w:i w:val="false"/>
          <w:caps w:val="false"/>
          <w:smallCaps w:val="false"/>
          <w:color w:val="000000"/>
          <w:spacing w:val="0"/>
          <w:sz w:val="20"/>
          <w:szCs w:val="20"/>
          <w:u w:val="single"/>
        </w:rPr>
        <w:t>CNAE 4721-1/04</w:t>
      </w:r>
    </w:p>
    <w:p>
      <w:pPr>
        <w:pStyle w:val="Normal"/>
        <w:jc w:val="center"/>
        <w:rPr>
          <w:rFonts w:ascii="Arial" w:hAnsi="Arial" w:cs="Arial"/>
          <w:b/>
          <w:b/>
          <w:sz w:val="20"/>
          <w:szCs w:val="20"/>
          <w:u w:val="single"/>
        </w:rPr>
      </w:pPr>
      <w:r>
        <w:rPr/>
      </w:r>
    </w:p>
    <w:p>
      <w:pPr>
        <w:pStyle w:val="Normal"/>
        <w:rPr>
          <w:rFonts w:ascii="Arial" w:hAnsi="Arial" w:cs="Arial"/>
          <w:b/>
          <w:b/>
          <w:sz w:val="20"/>
          <w:szCs w:val="20"/>
        </w:rPr>
      </w:pPr>
      <w:r>
        <w:rPr>
          <w:rFonts w:cs="Arial" w:ascii="Arial" w:hAnsi="Arial"/>
          <w:b/>
          <w:sz w:val="20"/>
          <w:szCs w:val="20"/>
        </w:rPr>
        <w:t>Processo/Ano N° ________/____</w:t>
      </w:r>
    </w:p>
    <w:p>
      <w:pPr>
        <w:pStyle w:val="Normal"/>
        <w:rPr>
          <w:rFonts w:ascii="Arial" w:hAnsi="Arial" w:cs="Arial"/>
          <w:sz w:val="20"/>
          <w:szCs w:val="20"/>
        </w:rPr>
      </w:pPr>
      <w:r>
        <w:rPr>
          <w:rFonts w:cs="Arial" w:ascii="Arial" w:hAnsi="Arial"/>
          <w:sz w:val="20"/>
          <w:szCs w:val="20"/>
        </w:rPr>
      </w:r>
    </w:p>
    <w:tbl>
      <w:tblPr>
        <w:tblW w:w="10620" w:type="dxa"/>
        <w:jc w:val="left"/>
        <w:tblInd w:w="0" w:type="dxa"/>
        <w:tblLayout w:type="fixed"/>
        <w:tblCellMar>
          <w:top w:w="0" w:type="dxa"/>
          <w:left w:w="108" w:type="dxa"/>
          <w:bottom w:w="0" w:type="dxa"/>
          <w:right w:w="108" w:type="dxa"/>
        </w:tblCellMar>
        <w:tblLook w:val="01e0"/>
      </w:tblPr>
      <w:tblGrid>
        <w:gridCol w:w="6947"/>
        <w:gridCol w:w="1800"/>
        <w:gridCol w:w="1873"/>
      </w:tblGrid>
      <w:tr>
        <w:trPr>
          <w:trHeight w:val="697"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Estabelecimento:</w:t>
            </w:r>
          </w:p>
        </w:tc>
      </w:tr>
      <w:tr>
        <w:trPr>
          <w:trHeight w:val="701"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Proprietário/Responsável Técnico:</w:t>
            </w:r>
          </w:p>
        </w:tc>
      </w:tr>
      <w:tr>
        <w:trPr>
          <w:trHeight w:val="708" w:hRule="atLeast"/>
        </w:trPr>
        <w:tc>
          <w:tcPr>
            <w:tcW w:w="1062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CNPJ/CPF:</w:t>
            </w:r>
          </w:p>
        </w:tc>
      </w:tr>
      <w:tr>
        <w:trPr>
          <w:trHeight w:val="708" w:hRule="atLeast"/>
        </w:trPr>
        <w:tc>
          <w:tcPr>
            <w:tcW w:w="69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 xml:space="preserve">Nº. Total de Trabalhadores no estabelecimento: </w:t>
              <w:softHyphen/>
              <w:softHyphen/>
              <w:t xml:space="preserve">                                                          </w:t>
            </w:r>
          </w:p>
        </w:tc>
        <w:tc>
          <w:tcPr>
            <w:tcW w:w="18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Número de Homens:</w:t>
            </w:r>
          </w:p>
        </w:tc>
        <w:tc>
          <w:tcPr>
            <w:tcW w:w="18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w:hAnsi="Arial" w:cs="Arial"/>
                <w:sz w:val="20"/>
                <w:szCs w:val="20"/>
              </w:rPr>
            </w:pPr>
            <w:r>
              <w:rPr>
                <w:rFonts w:cs="Arial" w:ascii="Arial" w:hAnsi="Arial"/>
                <w:sz w:val="20"/>
                <w:szCs w:val="20"/>
              </w:rPr>
              <w:t>Número de Mulheres:</w:t>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b/>
          <w:b/>
          <w:sz w:val="20"/>
          <w:szCs w:val="20"/>
        </w:rPr>
      </w:pPr>
      <w:r>
        <w:rPr>
          <w:rFonts w:cs="Arial" w:ascii="Arial" w:hAnsi="Arial"/>
          <w:b/>
          <w:sz w:val="20"/>
          <w:szCs w:val="20"/>
        </w:rPr>
        <w:t>Legenda:</w:t>
      </w:r>
    </w:p>
    <w:p>
      <w:pPr>
        <w:pStyle w:val="Normal"/>
        <w:rPr>
          <w:rFonts w:ascii="Arial" w:hAnsi="Arial" w:cs="Arial"/>
          <w:sz w:val="20"/>
          <w:szCs w:val="20"/>
        </w:rPr>
      </w:pPr>
      <w:r>
        <w:rPr>
          <w:rFonts w:cs="Arial" w:ascii="Arial" w:hAnsi="Arial"/>
          <w:sz w:val="20"/>
          <w:szCs w:val="20"/>
        </w:rPr>
        <w:t>S – Sim;</w:t>
      </w:r>
    </w:p>
    <w:p>
      <w:pPr>
        <w:pStyle w:val="Normal"/>
        <w:rPr>
          <w:rFonts w:ascii="Arial" w:hAnsi="Arial" w:cs="Arial"/>
          <w:sz w:val="20"/>
          <w:szCs w:val="20"/>
        </w:rPr>
      </w:pPr>
      <w:r>
        <w:rPr>
          <w:rFonts w:cs="Arial" w:ascii="Arial" w:hAnsi="Arial"/>
          <w:sz w:val="20"/>
          <w:szCs w:val="20"/>
        </w:rPr>
        <w:t>N – Não;</w:t>
      </w:r>
    </w:p>
    <w:p>
      <w:pPr>
        <w:pStyle w:val="Normal"/>
        <w:rPr>
          <w:rFonts w:ascii="Arial" w:hAnsi="Arial" w:cs="Arial"/>
          <w:sz w:val="20"/>
          <w:szCs w:val="20"/>
        </w:rPr>
      </w:pPr>
      <w:r>
        <w:rPr>
          <w:rFonts w:cs="Arial" w:ascii="Arial" w:hAnsi="Arial"/>
          <w:sz w:val="20"/>
          <w:szCs w:val="20"/>
        </w:rPr>
        <w:t>NA – Não se aplica à atividade desenvolvida;</w:t>
      </w:r>
    </w:p>
    <w:p>
      <w:pPr>
        <w:pStyle w:val="Normal"/>
        <w:rPr>
          <w:rFonts w:ascii="Arial" w:hAnsi="Arial" w:cs="Arial"/>
          <w:sz w:val="20"/>
          <w:szCs w:val="20"/>
        </w:rPr>
      </w:pPr>
      <w:r>
        <w:rPr>
          <w:rFonts w:cs="Arial" w:ascii="Arial" w:hAnsi="Arial"/>
          <w:sz w:val="20"/>
          <w:szCs w:val="20"/>
        </w:rPr>
        <w:t>CF – Conformidade (</w:t>
      </w:r>
      <w:r>
        <w:rPr>
          <w:rFonts w:cs="Arial" w:ascii="Arial" w:hAnsi="Arial"/>
          <w:sz w:val="20"/>
          <w:szCs w:val="20"/>
          <w:u w:val="single"/>
        </w:rPr>
        <w:t>a ser preenchido pelo fiscal no momento da inspeção)</w:t>
      </w:r>
      <w:r>
        <w:rPr>
          <w:rFonts w:cs="Arial" w:ascii="Arial" w:hAnsi="Arial"/>
          <w:sz w:val="20"/>
          <w:szCs w:val="20"/>
        </w:rPr>
        <w:t>.</w:t>
      </w:r>
    </w:p>
    <w:p>
      <w:pPr>
        <w:pStyle w:val="Normal"/>
        <w:rPr>
          <w:rFonts w:ascii="Arial" w:hAnsi="Arial" w:cs="Arial"/>
          <w:sz w:val="20"/>
          <w:szCs w:val="20"/>
        </w:rPr>
      </w:pPr>
      <w:r>
        <w:rPr>
          <w:rFonts w:cs="Arial" w:ascii="Arial" w:hAnsi="Arial"/>
          <w:sz w:val="20"/>
          <w:szCs w:val="20"/>
        </w:rPr>
      </w:r>
    </w:p>
    <w:tbl>
      <w:tblPr>
        <w:tblW w:w="11550" w:type="dxa"/>
        <w:jc w:val="center"/>
        <w:tblInd w:w="0" w:type="dxa"/>
        <w:tblLayout w:type="fixed"/>
        <w:tblCellMar>
          <w:top w:w="0" w:type="dxa"/>
          <w:left w:w="108" w:type="dxa"/>
          <w:bottom w:w="0" w:type="dxa"/>
          <w:right w:w="108" w:type="dxa"/>
        </w:tblCellMar>
        <w:tblLook w:val="01e0"/>
      </w:tblPr>
      <w:tblGrid>
        <w:gridCol w:w="5815"/>
        <w:gridCol w:w="539"/>
        <w:gridCol w:w="541"/>
        <w:gridCol w:w="539"/>
        <w:gridCol w:w="568"/>
        <w:gridCol w:w="3547"/>
      </w:tblGrid>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bookmarkStart w:id="0" w:name="_GoBack"/>
            <w:bookmarkEnd w:id="0"/>
            <w:r>
              <w:rPr>
                <w:rFonts w:cs="Arial" w:ascii="Arial" w:hAnsi="Arial"/>
                <w:b/>
                <w:sz w:val="20"/>
                <w:szCs w:val="20"/>
              </w:rPr>
              <w:t>ITENS NECESSÁRIOS</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0"/>
                <w:szCs w:val="20"/>
              </w:rPr>
            </w:pPr>
            <w:r>
              <w:rPr>
                <w:rFonts w:cs="Arial" w:ascii="Arial" w:hAnsi="Arial"/>
                <w:b/>
                <w:sz w:val="20"/>
                <w:szCs w:val="20"/>
              </w:rPr>
              <w:t>CF*</w:t>
            </w:r>
          </w:p>
        </w:tc>
        <w:tc>
          <w:tcPr>
            <w:tcW w:w="3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ENQUADRAMENTO LEGAL</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1 - Pisos, paredes e teto (liso, lavável e íntegro)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8"/>
                <w:szCs w:val="18"/>
              </w:rPr>
            </w:pPr>
            <w:r>
              <w:rPr>
                <w:rFonts w:cs="Arial" w:ascii="Arial" w:hAnsi="Arial"/>
                <w:sz w:val="18"/>
                <w:szCs w:val="18"/>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124  III, IV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eastAsia="pt-BR"/>
              </w:rPr>
            </w:pPr>
            <w:r>
              <w:rPr>
                <w:rFonts w:cs="Arial" w:ascii="Arial" w:hAnsi="Arial"/>
                <w:sz w:val="20"/>
                <w:szCs w:val="20"/>
                <w:lang w:val="en-US" w:eastAsia="pt-BR"/>
              </w:rPr>
              <w:t xml:space="preserve">2 </w:t>
            </w:r>
            <w:r>
              <w:rPr>
                <w:rFonts w:cs="Arial" w:ascii="Arial" w:hAnsi="Arial"/>
                <w:sz w:val="20"/>
                <w:szCs w:val="20"/>
              </w:rPr>
              <w:t>- Ventilação suficiente</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rPr>
              <w:t xml:space="preserve">Art. 94  § 1º (i) </w:t>
            </w:r>
            <w:r>
              <w:rPr>
                <w:rFonts w:cs="Arial" w:ascii="Arial" w:hAnsi="Arial"/>
                <w:sz w:val="20"/>
                <w:szCs w:val="20"/>
                <w:lang w:val="en-US"/>
              </w:rPr>
              <w:t>-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eastAsia="pt-BR"/>
              </w:rPr>
            </w:pPr>
            <w:r>
              <w:rPr>
                <w:rFonts w:cs="Arial" w:ascii="Arial" w:hAnsi="Arial"/>
                <w:sz w:val="20"/>
                <w:szCs w:val="20"/>
                <w:lang w:val="en-US" w:eastAsia="pt-BR"/>
              </w:rPr>
              <w:t xml:space="preserve">3 - </w:t>
            </w:r>
            <w:r>
              <w:rPr>
                <w:rFonts w:cs="Arial" w:ascii="Arial" w:hAnsi="Arial"/>
                <w:sz w:val="20"/>
                <w:szCs w:val="20"/>
              </w:rPr>
              <w:t>Iluminação suficiente</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rPr>
              <w:t xml:space="preserve">Art. 94 § 1º  (j) </w:t>
            </w:r>
            <w:r>
              <w:rPr>
                <w:rFonts w:cs="Arial" w:ascii="Arial" w:hAnsi="Arial"/>
                <w:sz w:val="20"/>
                <w:szCs w:val="20"/>
                <w:lang w:val="en-US"/>
              </w:rPr>
              <w:t>-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eastAsia="pt-BR"/>
              </w:rPr>
            </w:pPr>
            <w:r>
              <w:rPr>
                <w:rFonts w:cs="Arial" w:ascii="Arial" w:hAnsi="Arial"/>
                <w:sz w:val="20"/>
                <w:szCs w:val="20"/>
                <w:lang w:val="en-US" w:eastAsia="pt-BR"/>
              </w:rPr>
              <w:t xml:space="preserve">4 - </w:t>
            </w:r>
            <w:r>
              <w:rPr>
                <w:rFonts w:cs="Arial" w:ascii="Arial" w:hAnsi="Arial"/>
                <w:sz w:val="20"/>
                <w:szCs w:val="20"/>
              </w:rPr>
              <w:t>Fiação elétrica protegida</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18"/>
                <w:szCs w:val="18"/>
                <w:lang w:val="en-US"/>
              </w:rPr>
              <w:t>LCM 239/06,</w:t>
            </w:r>
            <w:r>
              <w:rPr>
                <w:rFonts w:cs="Arial" w:ascii="Arial" w:hAnsi="Arial"/>
                <w:b/>
                <w:sz w:val="18"/>
                <w:szCs w:val="18"/>
                <w:lang w:val="en-US"/>
              </w:rPr>
              <w:t xml:space="preserve"> </w:t>
            </w:r>
            <w:r>
              <w:rPr>
                <w:rFonts w:cs="Arial" w:ascii="Arial" w:hAnsi="Arial"/>
                <w:sz w:val="18"/>
                <w:szCs w:val="18"/>
                <w:lang w:val="en-US"/>
              </w:rPr>
              <w:t xml:space="preserve">Art. 19, 48; Port.  3.214/78 MTE - NR 10 - </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eastAsia="pt-BR"/>
              </w:rPr>
            </w:pPr>
            <w:r>
              <w:rPr>
                <w:rFonts w:cs="Arial" w:ascii="Arial" w:hAnsi="Arial"/>
                <w:sz w:val="20"/>
                <w:szCs w:val="20"/>
                <w:lang w:eastAsia="pt-BR"/>
              </w:rPr>
              <w:t>5 -</w:t>
            </w:r>
            <w:r>
              <w:rPr>
                <w:rFonts w:cs="Arial" w:ascii="Arial" w:hAnsi="Arial"/>
                <w:sz w:val="20"/>
                <w:szCs w:val="20"/>
              </w:rPr>
              <w:t>Possui armários de uso individual para a guarda dos pertences dos funcionários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94 § 1º  (d) - Dec. Estadual 31455/87</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rPr>
            </w:pPr>
            <w:r>
              <w:rPr>
                <w:rFonts w:cs="Arial" w:ascii="Arial" w:hAnsi="Arial"/>
                <w:sz w:val="20"/>
                <w:szCs w:val="20"/>
              </w:rPr>
              <w:t>6 - Depósito de resíduos adequado (acondicionamento do lixo)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lang w:val="en-US"/>
              </w:rPr>
              <w:t>LCM  113/03</w:t>
            </w:r>
          </w:p>
        </w:tc>
      </w:tr>
      <w:tr>
        <w:trPr/>
        <w:tc>
          <w:tcPr>
            <w:tcW w:w="58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7 - </w:t>
            </w:r>
            <w:r>
              <w:rPr>
                <w:rFonts w:cs="Arial" w:ascii="Arial" w:hAnsi="Arial"/>
                <w:sz w:val="20"/>
                <w:szCs w:val="20"/>
              </w:rPr>
              <w:t>Instalações sanitárias com lavatório provido de sabonete líquido neutro, papel toalha e lixeira acionada sem o uso das mãos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val="en-US"/>
              </w:rPr>
            </w:pPr>
            <w:r>
              <w:rPr>
                <w:rFonts w:cs="Arial" w:ascii="Arial" w:hAnsi="Arial"/>
                <w:sz w:val="20"/>
                <w:szCs w:val="20"/>
                <w:lang w:val="en-US"/>
              </w:rPr>
              <w:t>Art. 94 § 1º  (d)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rPr>
              <w:t>8 – Prateleiras, equipamentos, móveis e utensílios: condições gerais de conservação e higiene</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rPr>
            </w:pPr>
            <w:r>
              <w:rPr>
                <w:rFonts w:cs="Arial" w:ascii="Arial" w:hAnsi="Arial"/>
                <w:sz w:val="20"/>
                <w:szCs w:val="20"/>
                <w:highlight w:val="yellow"/>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highlight w:val="yellow"/>
              </w:rPr>
            </w:pPr>
            <w:r>
              <w:rPr>
                <w:rFonts w:cs="Arial" w:ascii="Arial" w:hAnsi="Arial"/>
                <w:sz w:val="20"/>
                <w:szCs w:val="20"/>
              </w:rPr>
              <w:t>Art. 86 -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9 - </w:t>
            </w:r>
            <w:r>
              <w:rPr>
                <w:rFonts w:cs="Arial" w:ascii="Arial" w:hAnsi="Arial"/>
                <w:sz w:val="20"/>
                <w:szCs w:val="20"/>
              </w:rPr>
              <w:t>Os produtos expostos à comercialização possuem procedência, embalagem íntegra com data de fabricação e prazo de validade</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9º, 194, 203 -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10 - </w:t>
            </w:r>
            <w:r>
              <w:rPr>
                <w:rFonts w:cs="Arial" w:ascii="Arial" w:hAnsi="Arial"/>
                <w:sz w:val="20"/>
                <w:szCs w:val="20"/>
              </w:rPr>
              <w:t>Estrados/prateleiras a 30 cm do chão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92 -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11 - </w:t>
            </w:r>
            <w:r>
              <w:rPr>
                <w:rFonts w:cs="Arial" w:ascii="Arial" w:hAnsi="Arial"/>
                <w:sz w:val="20"/>
                <w:szCs w:val="20"/>
              </w:rPr>
              <w:t>Ambiente livre de materiais estranhos ou em desuso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96 VIII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12- </w:t>
            </w:r>
            <w:r>
              <w:rPr>
                <w:rFonts w:cs="Arial" w:ascii="Arial" w:hAnsi="Arial"/>
                <w:sz w:val="20"/>
                <w:szCs w:val="20"/>
              </w:rPr>
              <w:t>Saneantes (identificados, com registro no MS e armazenados em local separado dos alimentos)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14 § 3 º, 96 -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sz w:val="20"/>
                <w:szCs w:val="20"/>
                <w:lang w:eastAsia="pt-BR"/>
              </w:rPr>
            </w:pPr>
            <w:r>
              <w:rPr>
                <w:rFonts w:cs="Arial" w:ascii="Arial" w:hAnsi="Arial"/>
                <w:b/>
                <w:sz w:val="20"/>
                <w:szCs w:val="20"/>
              </w:rPr>
              <w:t>DOCUMENTOS NECESSÁRIOS</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S</w:t>
            </w:r>
          </w:p>
        </w:tc>
        <w:tc>
          <w:tcPr>
            <w:tcW w:w="5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w:t>
            </w:r>
          </w:p>
        </w:tc>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NA</w:t>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b/>
                <w:b/>
                <w:sz w:val="20"/>
                <w:szCs w:val="20"/>
              </w:rPr>
            </w:pPr>
            <w:r>
              <w:rPr>
                <w:rFonts w:cs="Arial" w:ascii="Arial" w:hAnsi="Arial"/>
                <w:b/>
                <w:sz w:val="20"/>
                <w:szCs w:val="20"/>
              </w:rPr>
              <w:t>CF</w:t>
            </w:r>
          </w:p>
        </w:tc>
        <w:tc>
          <w:tcPr>
            <w:tcW w:w="3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b/>
                <w:b/>
                <w:sz w:val="20"/>
                <w:szCs w:val="20"/>
              </w:rPr>
            </w:pPr>
            <w:r>
              <w:rPr>
                <w:rFonts w:cs="Arial" w:ascii="Arial" w:hAnsi="Arial"/>
                <w:b/>
                <w:sz w:val="20"/>
                <w:szCs w:val="20"/>
              </w:rPr>
              <w:t>ENQUADRAMENTO LEGAL</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sz w:val="20"/>
                <w:szCs w:val="20"/>
              </w:rPr>
              <w:t>13- Certificado de participação em Treinamento de Boas Práticas de Manipulação de Alimentos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18"/>
                <w:szCs w:val="18"/>
              </w:rPr>
              <w:t>Lei 5.980/2002 c/c Dec. Municipal 14781/2015 c/c Portaria SMS 02/2016</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14 </w:t>
            </w:r>
            <w:r>
              <w:rPr>
                <w:rFonts w:cs="Arial" w:ascii="Arial" w:hAnsi="Arial"/>
                <w:sz w:val="20"/>
                <w:szCs w:val="20"/>
              </w:rPr>
              <w:t>- Atestados de saúde (apto para manipular alimentos)</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79 -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 xml:space="preserve">15 - </w:t>
            </w:r>
            <w:r>
              <w:rPr>
                <w:rFonts w:cs="Arial" w:ascii="Arial" w:hAnsi="Arial"/>
                <w:sz w:val="20"/>
                <w:szCs w:val="20"/>
              </w:rPr>
              <w:t>Certificado de desinsetização e desratização (executado por empresa com Alvará Sanitário – vigente). Guardar cópia do Alvará Sanitário juntamente com o certificado.</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Art. 97§ 6º - Dec. Estadual 31455/87</w:t>
            </w:r>
          </w:p>
        </w:tc>
      </w:tr>
      <w:tr>
        <w:trPr/>
        <w:tc>
          <w:tcPr>
            <w:tcW w:w="58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lang w:eastAsia="pt-BR"/>
              </w:rPr>
            </w:pPr>
            <w:r>
              <w:rPr>
                <w:rFonts w:cs="Arial" w:ascii="Arial" w:hAnsi="Arial"/>
                <w:sz w:val="20"/>
                <w:szCs w:val="20"/>
                <w:lang w:eastAsia="pt-BR"/>
              </w:rPr>
              <w:t>16 – Atividades exercidas conferem com a DAM</w:t>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4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r>
          </w:p>
        </w:tc>
        <w:tc>
          <w:tcPr>
            <w:tcW w:w="354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20"/>
                <w:szCs w:val="20"/>
              </w:rPr>
            </w:pPr>
            <w:r>
              <w:rPr>
                <w:rFonts w:cs="Arial" w:ascii="Arial" w:hAnsi="Arial"/>
                <w:sz w:val="20"/>
                <w:szCs w:val="20"/>
              </w:rPr>
              <w:t>Decreto Municipal 8543/10</w:t>
            </w:r>
          </w:p>
        </w:tc>
      </w:tr>
    </w:tbl>
    <w:p>
      <w:pPr>
        <w:pStyle w:val="Normal"/>
        <w:rPr>
          <w:rFonts w:ascii="Arial" w:hAnsi="Arial" w:cs="Arial"/>
          <w:b/>
          <w:b/>
          <w:sz w:val="20"/>
          <w:szCs w:val="20"/>
        </w:rPr>
      </w:pPr>
      <w:r>
        <w:rPr>
          <w:rFonts w:cs="Arial" w:ascii="Arial" w:hAnsi="Arial"/>
          <w:b/>
          <w:sz w:val="20"/>
          <w:szCs w:val="20"/>
        </w:rPr>
      </w:r>
      <w:r>
        <w:br w:type="page"/>
      </w:r>
    </w:p>
    <w:p>
      <w:pPr>
        <w:pStyle w:val="Normal"/>
        <w:rPr>
          <w:rFonts w:ascii="Arial" w:hAnsi="Arial" w:cs="Arial"/>
          <w:b/>
          <w:b/>
          <w:sz w:val="20"/>
          <w:szCs w:val="20"/>
        </w:rPr>
      </w:pPr>
      <w:r>
        <w:rPr>
          <w:rFonts w:cs="Arial" w:ascii="Arial" w:hAnsi="Arial"/>
          <w:b/>
          <w:sz w:val="20"/>
          <w:szCs w:val="20"/>
        </w:rPr>
        <w:t>OBS:</w:t>
      </w:r>
    </w:p>
    <w:p>
      <w:pPr>
        <w:pStyle w:val="Normal"/>
        <w:numPr>
          <w:ilvl w:val="0"/>
          <w:numId w:val="1"/>
        </w:numPr>
        <w:tabs>
          <w:tab w:val="clear" w:pos="708"/>
          <w:tab w:val="left" w:pos="180" w:leader="none"/>
        </w:tabs>
        <w:ind w:left="180" w:hanging="180"/>
        <w:jc w:val="both"/>
        <w:rPr>
          <w:rFonts w:ascii="Arial" w:hAnsi="Arial" w:cs="Arial"/>
          <w:sz w:val="20"/>
          <w:szCs w:val="20"/>
        </w:rPr>
      </w:pPr>
      <w:r>
        <w:rPr>
          <w:rFonts w:cs="Arial" w:ascii="Arial" w:hAnsi="Arial"/>
          <w:sz w:val="20"/>
          <w:szCs w:val="20"/>
        </w:rPr>
        <w:t xml:space="preserve">– </w:t>
      </w:r>
      <w:r>
        <w:rPr>
          <w:rFonts w:cs="Arial" w:ascii="Arial" w:hAnsi="Arial"/>
          <w:sz w:val="20"/>
          <w:szCs w:val="20"/>
        </w:rPr>
        <w:t>Autoridade de Saúde, no exercício de suas atribuições, poderá exigir além dos itens relacionados neste roteiro, outros que se fizerem necessários para garantia da Saúde Pública, bem como que constam em normas aplicáveis ao caso;</w:t>
      </w:r>
    </w:p>
    <w:p>
      <w:pPr>
        <w:pStyle w:val="Normal"/>
        <w:numPr>
          <w:ilvl w:val="0"/>
          <w:numId w:val="1"/>
        </w:numPr>
        <w:tabs>
          <w:tab w:val="clear" w:pos="708"/>
          <w:tab w:val="left" w:pos="180" w:leader="none"/>
        </w:tabs>
        <w:ind w:left="720" w:hanging="720"/>
        <w:jc w:val="both"/>
        <w:rPr>
          <w:rFonts w:ascii="Arial" w:hAnsi="Arial" w:cs="Arial"/>
          <w:sz w:val="20"/>
          <w:szCs w:val="20"/>
        </w:rPr>
      </w:pPr>
      <w:r>
        <w:rPr>
          <w:rFonts w:cs="Arial" w:ascii="Arial" w:hAnsi="Arial"/>
          <w:sz w:val="20"/>
          <w:szCs w:val="20"/>
        </w:rPr>
        <w:t xml:space="preserve">– </w:t>
      </w:r>
      <w:r>
        <w:rPr>
          <w:rFonts w:cs="Arial" w:ascii="Arial" w:hAnsi="Arial"/>
          <w:sz w:val="20"/>
          <w:szCs w:val="20"/>
        </w:rPr>
        <w:t>Este roteiro poderá ser revisto, sempre que necessário, de acordo com as determinações da Autoridade de Saúde.</w:t>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b/>
          <w:b/>
          <w:sz w:val="20"/>
          <w:szCs w:val="20"/>
        </w:rPr>
      </w:pPr>
      <w:r>
        <w:rPr>
          <w:rFonts w:cs="Arial" w:ascii="Arial" w:hAnsi="Arial"/>
          <w:b/>
          <w:sz w:val="20"/>
          <w:szCs w:val="20"/>
        </w:rPr>
      </w:r>
    </w:p>
    <w:p>
      <w:pPr>
        <w:pStyle w:val="Normal"/>
        <w:jc w:val="center"/>
        <w:rPr>
          <w:rFonts w:ascii="Arial" w:hAnsi="Arial" w:cs="Arial"/>
          <w:b/>
          <w:b/>
          <w:sz w:val="20"/>
          <w:szCs w:val="20"/>
        </w:rPr>
      </w:pPr>
      <w:r>
        <w:rPr>
          <w:rFonts w:cs="Arial" w:ascii="Arial" w:hAnsi="Arial"/>
          <w:b/>
          <w:sz w:val="20"/>
          <w:szCs w:val="20"/>
        </w:rPr>
        <w:t>Data do preenchimento do Roteiro de Auto Inspeção: _____/______/________.</w:t>
      </w:r>
    </w:p>
    <w:p>
      <w:pPr>
        <w:pStyle w:val="Normal"/>
        <w:jc w:val="center"/>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Declaro estar ciente de que as informações aqui prestadas são expressão da verdade e que o preenchimento deste roteiro com informações falsas constitui infração sanitária, estando sujeito às sanções cabíveis.</w:t>
      </w:r>
    </w:p>
    <w:p>
      <w:pPr>
        <w:pStyle w:val="Normal"/>
        <w:jc w:val="both"/>
        <w:rPr>
          <w:rFonts w:ascii="Arial" w:hAnsi="Arial" w:cs="Arial"/>
          <w:sz w:val="20"/>
          <w:szCs w:val="20"/>
        </w:rPr>
      </w:pPr>
      <w:r>
        <w:rPr>
          <w:rFonts w:cs="Arial" w:ascii="Arial" w:hAnsi="Arial"/>
          <w:sz w:val="20"/>
          <w:szCs w:val="20"/>
        </w:rPr>
      </w:r>
    </w:p>
    <w:tbl>
      <w:tblPr>
        <w:tblW w:w="11119" w:type="dxa"/>
        <w:jc w:val="left"/>
        <w:tblInd w:w="0" w:type="dxa"/>
        <w:tblLayout w:type="fixed"/>
        <w:tblCellMar>
          <w:top w:w="0" w:type="dxa"/>
          <w:left w:w="108" w:type="dxa"/>
          <w:bottom w:w="0" w:type="dxa"/>
          <w:right w:w="108" w:type="dxa"/>
        </w:tblCellMar>
        <w:tblLook w:val="0000"/>
      </w:tblPr>
      <w:tblGrid>
        <w:gridCol w:w="5559"/>
        <w:gridCol w:w="5559"/>
      </w:tblGrid>
      <w:tr>
        <w:trPr/>
        <w:tc>
          <w:tcPr>
            <w:tcW w:w="5559" w:type="dxa"/>
            <w:tcBorders>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Nome completo do proprietário e/ou responsável:</w:t>
            </w:r>
          </w:p>
        </w:tc>
        <w:tc>
          <w:tcPr>
            <w:tcW w:w="5559" w:type="dxa"/>
            <w:tcBorders>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tc>
      </w:tr>
      <w:tr>
        <w:trPr/>
        <w:tc>
          <w:tcPr>
            <w:tcW w:w="5559" w:type="dxa"/>
            <w:tcBorders>
              <w:top w:val="single" w:sz="4" w:space="0" w:color="000000"/>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r>
          </w:p>
          <w:p>
            <w:pPr>
              <w:pStyle w:val="Normal"/>
              <w:widowControl w:val="false"/>
              <w:jc w:val="both"/>
              <w:rPr>
                <w:rFonts w:ascii="Arial" w:hAnsi="Arial" w:cs="Arial"/>
                <w:b/>
                <w:b/>
                <w:sz w:val="20"/>
                <w:szCs w:val="20"/>
              </w:rPr>
            </w:pPr>
            <w:r>
              <w:rPr>
                <w:rFonts w:cs="Arial" w:ascii="Arial" w:hAnsi="Arial"/>
                <w:b/>
                <w:sz w:val="20"/>
                <w:szCs w:val="20"/>
              </w:rPr>
            </w:r>
          </w:p>
          <w:p>
            <w:pPr>
              <w:pStyle w:val="Normal"/>
              <w:widowControl w:val="false"/>
              <w:jc w:val="both"/>
              <w:rPr>
                <w:rFonts w:ascii="Arial" w:hAnsi="Arial" w:cs="Arial"/>
                <w:b/>
                <w:b/>
                <w:sz w:val="20"/>
                <w:szCs w:val="20"/>
              </w:rPr>
            </w:pPr>
            <w:r>
              <w:rPr>
                <w:rFonts w:cs="Arial" w:ascii="Arial" w:hAnsi="Arial"/>
                <w:b/>
                <w:sz w:val="20"/>
                <w:szCs w:val="20"/>
              </w:rPr>
              <w:t>CPF do proprietário e/ou responsável:</w:t>
            </w:r>
          </w:p>
        </w:tc>
        <w:tc>
          <w:tcPr>
            <w:tcW w:w="5559" w:type="dxa"/>
            <w:tcBorders>
              <w:top w:val="single" w:sz="4" w:space="0" w:color="000000"/>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tc>
      </w:tr>
      <w:tr>
        <w:trPr/>
        <w:tc>
          <w:tcPr>
            <w:tcW w:w="5559" w:type="dxa"/>
            <w:tcBorders>
              <w:top w:val="single" w:sz="4" w:space="0" w:color="000000"/>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Email e Telefone:</w:t>
            </w:r>
          </w:p>
        </w:tc>
        <w:tc>
          <w:tcPr>
            <w:tcW w:w="5559" w:type="dxa"/>
            <w:tcBorders>
              <w:top w:val="single" w:sz="4" w:space="0" w:color="000000"/>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r>
          </w:p>
        </w:tc>
      </w:tr>
      <w:tr>
        <w:trPr>
          <w:trHeight w:val="730" w:hRule="atLeast"/>
        </w:trPr>
        <w:tc>
          <w:tcPr>
            <w:tcW w:w="5559" w:type="dxa"/>
            <w:tcBorders>
              <w:bottom w:val="single" w:sz="4" w:space="0" w:color="000000"/>
            </w:tcBorders>
            <w:vAlign w:val="bottom"/>
          </w:tcPr>
          <w:p>
            <w:pPr>
              <w:pStyle w:val="Normal"/>
              <w:widowControl w:val="false"/>
              <w:jc w:val="both"/>
              <w:rPr>
                <w:rFonts w:ascii="Arial" w:hAnsi="Arial" w:cs="Arial"/>
                <w:b/>
                <w:b/>
                <w:sz w:val="20"/>
                <w:szCs w:val="20"/>
              </w:rPr>
            </w:pPr>
            <w:r>
              <w:rPr>
                <w:rFonts w:cs="Arial" w:ascii="Arial" w:hAnsi="Arial"/>
                <w:b/>
                <w:sz w:val="20"/>
                <w:szCs w:val="20"/>
              </w:rPr>
              <w:t>Assinatura do proprietário e/ou responsável:</w:t>
            </w:r>
          </w:p>
        </w:tc>
        <w:tc>
          <w:tcPr>
            <w:tcW w:w="5559" w:type="dxa"/>
            <w:tcBorders>
              <w:bottom w:val="single" w:sz="4" w:space="0" w:color="000000"/>
            </w:tcBorders>
            <w:vAlign w:val="bottom"/>
          </w:tcPr>
          <w:p>
            <w:pPr>
              <w:pStyle w:val="Normal"/>
              <w:widowControl w:val="false"/>
              <w:jc w:val="both"/>
              <w:rPr>
                <w:rFonts w:ascii="Arial" w:hAnsi="Arial" w:cs="Arial"/>
                <w:sz w:val="20"/>
                <w:szCs w:val="20"/>
              </w:rPr>
            </w:pPr>
            <w:r>
              <w:rPr>
                <w:rFonts w:cs="Arial" w:ascii="Arial" w:hAnsi="Arial"/>
                <w:sz w:val="20"/>
                <w:szCs w:val="20"/>
              </w:rPr>
            </w:r>
          </w:p>
        </w:tc>
      </w:tr>
    </w:tbl>
    <w:p>
      <w:pPr>
        <w:pStyle w:val="Normal"/>
        <w:rPr>
          <w:rFonts w:ascii="Arial" w:hAnsi="Arial" w:cs="Arial"/>
          <w:color w:val="000000"/>
          <w:sz w:val="20"/>
          <w:szCs w:val="20"/>
          <w:u w:val="single"/>
        </w:rPr>
      </w:pPr>
      <w:r>
        <w:rPr>
          <w:rFonts w:cs="Arial" w:ascii="Arial" w:hAnsi="Arial"/>
          <w:color w:val="000000"/>
          <w:sz w:val="20"/>
          <w:szCs w:val="20"/>
          <w:u w:val="single"/>
        </w:rPr>
      </w:r>
    </w:p>
    <w:p>
      <w:pPr>
        <w:pStyle w:val="Normal"/>
        <w:jc w:val="center"/>
        <w:rPr>
          <w:rFonts w:ascii="Arial" w:hAnsi="Arial" w:cs="Arial"/>
          <w:b/>
          <w:b/>
          <w:sz w:val="20"/>
          <w:szCs w:val="20"/>
        </w:rPr>
      </w:pPr>
      <w:r>
        <w:rPr>
          <w:rFonts w:cs="Arial" w:ascii="Arial" w:hAnsi="Arial"/>
          <w:b/>
          <w:sz w:val="20"/>
          <w:szCs w:val="20"/>
        </w:rPr>
      </w:r>
    </w:p>
    <w:p>
      <w:pPr>
        <w:pStyle w:val="Normal"/>
        <w:rPr>
          <w:rFonts w:ascii="Arial" w:hAnsi="Arial" w:cs="Arial"/>
          <w:sz w:val="20"/>
          <w:szCs w:val="20"/>
          <w:u w:val="single"/>
        </w:rPr>
      </w:pPr>
      <w:r>
        <w:rPr>
          <w:rFonts w:cs="Arial" w:ascii="Arial" w:hAnsi="Arial"/>
          <w:sz w:val="20"/>
          <w:szCs w:val="20"/>
          <w:u w:val="single"/>
        </w:rPr>
      </w:r>
      <w:r>
        <w:br w:type="page"/>
      </w:r>
    </w:p>
    <w:p>
      <w:pPr>
        <w:pStyle w:val="Normal"/>
        <w:rPr>
          <w:rFonts w:ascii="Arial" w:hAnsi="Arial" w:cs="Arial"/>
          <w:sz w:val="20"/>
          <w:szCs w:val="20"/>
          <w:u w:val="single"/>
        </w:rPr>
      </w:pPr>
      <w:r>
        <w:rPr>
          <w:rFonts w:cs="Arial" w:ascii="Arial" w:hAnsi="Arial"/>
          <w:sz w:val="20"/>
          <w:szCs w:val="20"/>
          <w:u w:val="single"/>
        </w:rPr>
      </w:r>
    </w:p>
    <w:p>
      <w:pPr>
        <w:pStyle w:val="Normal"/>
        <w:jc w:val="center"/>
        <w:rPr>
          <w:rFonts w:ascii="Arial" w:hAnsi="Arial" w:cs="Arial"/>
          <w:sz w:val="20"/>
          <w:szCs w:val="20"/>
          <w:u w:val="single"/>
        </w:rPr>
      </w:pPr>
      <w:r>
        <w:rPr>
          <w:rFonts w:cs="Arial" w:ascii="Arial" w:hAnsi="Arial"/>
          <w:sz w:val="20"/>
          <w:szCs w:val="20"/>
          <w:u w:val="single"/>
        </w:rPr>
        <w:t>A ser preenchido pelo fiscal no momento da(s) vistoria(s):</w:t>
      </w:r>
    </w:p>
    <w:p>
      <w:pPr>
        <w:pStyle w:val="Normal"/>
        <w:jc w:val="center"/>
        <w:rPr>
          <w:rFonts w:ascii="Arial" w:hAnsi="Arial" w:cs="Arial"/>
          <w:sz w:val="20"/>
          <w:szCs w:val="20"/>
          <w:u w:val="single"/>
        </w:rPr>
      </w:pPr>
      <w:r>
        <w:rPr>
          <w:rFonts w:cs="Arial" w:ascii="Arial" w:hAnsi="Arial"/>
          <w:sz w:val="20"/>
          <w:szCs w:val="20"/>
          <w:u w:val="single"/>
        </w:rPr>
      </w:r>
    </w:p>
    <w:p>
      <w:pPr>
        <w:pStyle w:val="Normal"/>
        <w:jc w:val="center"/>
        <w:rPr>
          <w:rFonts w:ascii="Arial" w:hAnsi="Arial" w:cs="Arial"/>
          <w:b/>
          <w:b/>
          <w:sz w:val="20"/>
          <w:szCs w:val="20"/>
        </w:rPr>
      </w:pPr>
      <w:r>
        <w:rPr>
          <w:rFonts w:cs="Arial" w:ascii="Arial" w:hAnsi="Arial"/>
          <w:b/>
          <w:sz w:val="20"/>
          <w:szCs w:val="20"/>
        </w:rPr>
        <w:t>Observações:</w:t>
      </w:r>
    </w:p>
    <w:p>
      <w:pPr>
        <w:pStyle w:val="Normal"/>
        <w:jc w:val="center"/>
        <w:rPr>
          <w:rFonts w:ascii="Arial" w:hAnsi="Arial" w:cs="Arial"/>
          <w:sz w:val="20"/>
          <w:szCs w:val="20"/>
          <w:u w:val="single"/>
        </w:rPr>
      </w:pPr>
      <w:r>
        <w:rPr>
          <w:rFonts w:cs="Arial" w:ascii="Arial" w:hAnsi="Arial"/>
          <w:sz w:val="20"/>
          <w:szCs w:val="20"/>
          <w:u w:val="single"/>
        </w:rPr>
      </w:r>
    </w:p>
    <w:tbl>
      <w:tblPr>
        <w:tblW w:w="10760" w:type="dxa"/>
        <w:jc w:val="left"/>
        <w:tblInd w:w="38" w:type="dxa"/>
        <w:tblLayout w:type="fixed"/>
        <w:tblCellMar>
          <w:top w:w="0" w:type="dxa"/>
          <w:left w:w="108" w:type="dxa"/>
          <w:bottom w:w="0" w:type="dxa"/>
          <w:right w:w="108" w:type="dxa"/>
        </w:tblCellMar>
        <w:tblLook w:val="01e0"/>
      </w:tblPr>
      <w:tblGrid>
        <w:gridCol w:w="10760"/>
      </w:tblGrid>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r>
        <w:trPr/>
        <w:tc>
          <w:tcPr>
            <w:tcW w:w="1076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rPr>
                <w:rFonts w:ascii="Arial" w:hAnsi="Arial" w:cs="Arial"/>
                <w:sz w:val="20"/>
                <w:szCs w:val="20"/>
                <w:u w:val="single"/>
              </w:rPr>
            </w:pPr>
            <w:r>
              <w:rPr>
                <w:rFonts w:cs="Arial" w:ascii="Arial" w:hAnsi="Arial"/>
                <w:sz w:val="20"/>
                <w:szCs w:val="20"/>
                <w:u w:val="single"/>
              </w:rPr>
            </w:r>
          </w:p>
        </w:tc>
      </w:tr>
    </w:tbl>
    <w:p>
      <w:pPr>
        <w:pStyle w:val="Normal"/>
        <w:rPr>
          <w:rFonts w:ascii="Arial" w:hAnsi="Arial" w:cs="Arial"/>
          <w:sz w:val="20"/>
          <w:szCs w:val="20"/>
        </w:rPr>
      </w:pPr>
      <w:r>
        <w:rPr>
          <w:rFonts w:cs="Arial" w:ascii="Arial" w:hAnsi="Arial"/>
          <w:sz w:val="20"/>
          <w:szCs w:val="20"/>
        </w:rPr>
      </w:r>
    </w:p>
    <w:tbl>
      <w:tblPr>
        <w:tblW w:w="11196" w:type="dxa"/>
        <w:jc w:val="left"/>
        <w:tblInd w:w="0" w:type="dxa"/>
        <w:tblLayout w:type="fixed"/>
        <w:tblCellMar>
          <w:top w:w="0" w:type="dxa"/>
          <w:left w:w="108" w:type="dxa"/>
          <w:bottom w:w="0" w:type="dxa"/>
          <w:right w:w="108" w:type="dxa"/>
        </w:tblCellMar>
        <w:tblLook w:val="01e0"/>
      </w:tblPr>
      <w:tblGrid>
        <w:gridCol w:w="3732"/>
        <w:gridCol w:w="3732"/>
        <w:gridCol w:w="3732"/>
      </w:tblGrid>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Data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b/>
                <w:sz w:val="20"/>
                <w:szCs w:val="20"/>
              </w:rPr>
              <w:t>______/______/______</w:t>
            </w:r>
          </w:p>
        </w:tc>
      </w:tr>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Responsável pelo estabelecimento no momento da vistoria:</w:t>
            </w:r>
          </w:p>
        </w:tc>
      </w:tr>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Assinatura do responsável pelo estabelecimento no momento da vistoria:</w:t>
            </w:r>
          </w:p>
          <w:p>
            <w:pPr>
              <w:pStyle w:val="Normal"/>
              <w:widowControl w:val="false"/>
              <w:rPr>
                <w:rFonts w:ascii="Arial" w:hAnsi="Arial" w:cs="Arial"/>
                <w:b/>
                <w:b/>
                <w:sz w:val="20"/>
                <w:szCs w:val="20"/>
              </w:rPr>
            </w:pPr>
            <w:r>
              <w:rPr>
                <w:rFonts w:cs="Arial" w:ascii="Arial" w:hAnsi="Arial"/>
                <w:b/>
                <w:sz w:val="20"/>
                <w:szCs w:val="20"/>
              </w:rPr>
            </w:r>
          </w:p>
        </w:tc>
      </w:tr>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Fiscais responsáveis pela vistoria:</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sz w:val="20"/>
                <w:szCs w:val="20"/>
              </w:rPr>
            </w:pPr>
            <w:r>
              <w:rPr>
                <w:rFonts w:cs="Arial" w:ascii="Arial" w:hAnsi="Arial"/>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b/>
                <w:sz w:val="20"/>
                <w:szCs w:val="20"/>
              </w:rPr>
              <w:t>Fiscais responsáveis pela vistoria:</w:t>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20"/>
                <w:szCs w:val="20"/>
              </w:rPr>
            </w:pPr>
            <w:r>
              <w:rPr>
                <w:rFonts w:cs="Arial" w:ascii="Arial" w:hAnsi="Arial"/>
                <w:b/>
                <w:sz w:val="20"/>
                <w:szCs w:val="20"/>
              </w:rPr>
              <w:t>Fiscais responsáveis pela vistoria:</w:t>
            </w:r>
          </w:p>
        </w:tc>
      </w:tr>
      <w:tr>
        <w:trPr/>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tc>
        <w:tc>
          <w:tcPr>
            <w:tcW w:w="37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b/>
                <w:b/>
                <w:sz w:val="20"/>
                <w:szCs w:val="20"/>
              </w:rPr>
            </w:pPr>
            <w:r>
              <w:rPr>
                <w:rFonts w:cs="Arial" w:ascii="Arial" w:hAnsi="Arial"/>
                <w:b/>
                <w:sz w:val="20"/>
                <w:szCs w:val="20"/>
              </w:rPr>
              <w:t>Parecer da fiscalização:</w:t>
            </w:r>
          </w:p>
          <w:p>
            <w:pPr>
              <w:pStyle w:val="Normal"/>
              <w:widowControl w:val="false"/>
              <w:rPr>
                <w:rFonts w:ascii="Arial" w:hAnsi="Arial" w:cs="Arial"/>
                <w:b/>
                <w:b/>
                <w:sz w:val="20"/>
                <w:szCs w:val="20"/>
              </w:rPr>
            </w:pPr>
            <w:r>
              <w:rPr>
                <w:rFonts w:cs="Arial" w:ascii="Arial" w:hAnsi="Arial"/>
                <w:b/>
                <w:sz w:val="20"/>
                <w:szCs w:val="20"/>
              </w:rPr>
            </w:r>
          </w:p>
        </w:tc>
      </w:tr>
    </w:tbl>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
    </w:p>
    <w:sectPr>
      <w:headerReference w:type="default" r:id="rId2"/>
      <w:type w:val="nextPage"/>
      <w:pgSz w:w="11906" w:h="16838"/>
      <w:pgMar w:left="540" w:right="386" w:gutter="0" w:header="708" w:top="1079" w:footer="0" w:bottom="10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rFonts w:ascii="Arial" w:hAnsi="Arial" w:cs="Arial"/>
        <w:b/>
        <w:b/>
        <w:sz w:val="22"/>
        <w:szCs w:val="22"/>
      </w:rPr>
    </w:pPr>
    <w:r>
      <mc:AlternateContent>
        <mc:Choice Requires="wps">
          <w:drawing>
            <wp:anchor behindDoc="1" distT="0" distB="0" distL="0" distR="0" simplePos="0" locked="0" layoutInCell="0" allowOverlap="1" relativeHeight="6">
              <wp:simplePos x="0" y="0"/>
              <wp:positionH relativeFrom="column">
                <wp:align>left</wp:align>
              </wp:positionH>
              <wp:positionV relativeFrom="paragraph">
                <wp:posOffset>6985</wp:posOffset>
              </wp:positionV>
              <wp:extent cx="581025" cy="723900"/>
              <wp:effectExtent l="0" t="0" r="0" b="0"/>
              <wp:wrapSquare wrapText="bothSides"/>
              <wp:docPr id="1" name="Imagem 2"/>
              <a:graphic xmlns:a="http://schemas.openxmlformats.org/drawingml/2006/main">
                <a:graphicData uri="http://schemas.openxmlformats.org/drawingml/2006/picture">
                  <pic:pic xmlns:pic="http://schemas.openxmlformats.org/drawingml/2006/picture">
                    <pic:nvPicPr>
                      <pic:cNvPr id="0" name="Imagem 2" descr=""/>
                      <pic:cNvPicPr/>
                    </pic:nvPicPr>
                    <pic:blipFill>
                      <a:blip r:embed="rId1"/>
                      <a:stretch/>
                    </pic:blipFill>
                    <pic:spPr>
                      <a:xfrm>
                        <a:off x="0" y="0"/>
                        <a:ext cx="581040" cy="72396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2" stroked="f" o:allowincell="f" style="position:absolute;margin-left:0pt;margin-top:0.55pt;width:45.7pt;height:56.95pt;mso-wrap-style:none;v-text-anchor:middle;mso-position-horizontal:left" type="_x0000_t75">
              <v:imagedata r:id="rId1" o:detectmouseclick="t"/>
              <v:stroke color="#3465a4" joinstyle="round" endcap="flat"/>
              <w10:wrap type="square"/>
            </v:shape>
          </w:pict>
        </mc:Fallback>
      </mc:AlternateContent>
    </w:r>
    <w:r>
      <w:rPr/>
      <w:t xml:space="preserve">                  </w:t>
    </w:r>
    <w:r>
      <w:rPr>
        <w:rFonts w:cs="Arial" w:ascii="Arial" w:hAnsi="Arial"/>
        <w:b/>
        <w:sz w:val="22"/>
        <w:szCs w:val="22"/>
      </w:rPr>
      <w:t>PREFEITURA DE FLORIANÓPOLIS</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SECRETARIA MUNICIPAL DE SAÚDE</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DIRETORIA DE VIGILÂNCIA EM SAÚDE</w:t>
    </w:r>
  </w:p>
  <w:p>
    <w:pPr>
      <w:pStyle w:val="Cabealho"/>
      <w:rPr>
        <w:rFonts w:ascii="Arial" w:hAnsi="Arial" w:cs="Arial"/>
        <w:b/>
        <w:b/>
        <w:sz w:val="22"/>
        <w:szCs w:val="22"/>
      </w:rPr>
    </w:pPr>
    <w:r>
      <w:rPr>
        <w:rFonts w:cs="Arial" w:ascii="Arial" w:hAnsi="Arial"/>
        <w:b/>
        <w:sz w:val="22"/>
        <w:szCs w:val="22"/>
      </w:rPr>
      <w:t xml:space="preserve">                  </w:t>
    </w:r>
    <w:r>
      <w:rPr>
        <w:rFonts w:cs="Arial" w:ascii="Arial" w:hAnsi="Arial"/>
        <w:b/>
        <w:sz w:val="22"/>
        <w:szCs w:val="22"/>
      </w:rPr>
      <w:t>GERÊNCIA DE VIGILÂNCIA SANITÁRIA E AMBIENTAL</w:t>
    </w:r>
  </w:p>
  <w:p>
    <w:pPr>
      <w:pStyle w:val="Cabealho"/>
      <w:rPr>
        <w:rFonts w:ascii="Arial" w:hAnsi="Arial" w:cs="Arial"/>
        <w:b/>
        <w:b/>
        <w:sz w:val="22"/>
        <w:szCs w:val="22"/>
      </w:rPr>
    </w:pPr>
    <w:r>
      <w:rPr>
        <w:rFonts w:cs="Arial" w:ascii="Arial" w:hAnsi="Arial"/>
        <w:b/>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BR" w:eastAsia="pt-BR"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f7e95"/>
    <w:pPr>
      <w:widowControl/>
      <w:suppressAutoHyphens w:val="true"/>
      <w:bidi w:val="0"/>
      <w:spacing w:before="0" w:after="0"/>
      <w:jc w:val="left"/>
    </w:pPr>
    <w:rPr>
      <w:rFonts w:eastAsia="SimSun" w:ascii="Times New Roman" w:hAnsi="Times New Roman" w:cs="Times New Roman"/>
      <w:color w:val="auto"/>
      <w:kern w:val="0"/>
      <w:sz w:val="24"/>
      <w:szCs w:val="24"/>
      <w:lang w:eastAsia="zh-CN" w:val="pt-BR" w:bidi="ar-SA"/>
    </w:rPr>
  </w:style>
  <w:style w:type="paragraph" w:styleId="Ttulo2">
    <w:name w:val="Heading 2"/>
    <w:basedOn w:val="Normal"/>
    <w:next w:val="Normal"/>
    <w:link w:val="Heading2Char"/>
    <w:uiPriority w:val="99"/>
    <w:qFormat/>
    <w:rsid w:val="008f7e95"/>
    <w:pPr>
      <w:keepNext w:val="true"/>
      <w:jc w:val="center"/>
      <w:outlineLvl w:val="1"/>
    </w:pPr>
    <w:rPr>
      <w:rFonts w:eastAsia="Times New Roman"/>
      <w:b/>
      <w:bCs/>
      <w:lang w:eastAsia="pt-BR"/>
    </w:rPr>
  </w:style>
  <w:style w:type="character" w:styleId="DefaultParagraphFont" w:default="1">
    <w:name w:val="Default Paragraph Font"/>
    <w:uiPriority w:val="99"/>
    <w:semiHidden/>
    <w:qFormat/>
    <w:rPr/>
  </w:style>
  <w:style w:type="character" w:styleId="Heading2Char" w:customStyle="1">
    <w:name w:val="Heading 2 Char"/>
    <w:basedOn w:val="DefaultParagraphFont"/>
    <w:uiPriority w:val="99"/>
    <w:semiHidden/>
    <w:qFormat/>
    <w:locked/>
    <w:rsid w:val="00f82ee4"/>
    <w:rPr>
      <w:rFonts w:ascii="Cambria" w:hAnsi="Cambria" w:cs="Times New Roman"/>
      <w:b/>
      <w:bCs/>
      <w:i/>
      <w:iCs/>
      <w:sz w:val="28"/>
      <w:szCs w:val="28"/>
      <w:lang w:eastAsia="zh-CN"/>
    </w:rPr>
  </w:style>
  <w:style w:type="character" w:styleId="Annotationreference">
    <w:name w:val="annotation reference"/>
    <w:basedOn w:val="DefaultParagraphFont"/>
    <w:uiPriority w:val="99"/>
    <w:semiHidden/>
    <w:qFormat/>
    <w:rsid w:val="00f03aea"/>
    <w:rPr>
      <w:rFonts w:cs="Times New Roman"/>
      <w:sz w:val="16"/>
      <w:szCs w:val="16"/>
    </w:rPr>
  </w:style>
  <w:style w:type="character" w:styleId="CommentTextChar" w:customStyle="1">
    <w:name w:val="Comment Text Char"/>
    <w:basedOn w:val="DefaultParagraphFont"/>
    <w:link w:val="Annotationtext"/>
    <w:uiPriority w:val="99"/>
    <w:semiHidden/>
    <w:qFormat/>
    <w:locked/>
    <w:rsid w:val="00f82ee4"/>
    <w:rPr>
      <w:rFonts w:eastAsia="SimSun" w:cs="Times New Roman"/>
      <w:sz w:val="20"/>
      <w:szCs w:val="20"/>
      <w:lang w:eastAsia="zh-CN"/>
    </w:rPr>
  </w:style>
  <w:style w:type="character" w:styleId="CommentSubjectChar" w:customStyle="1">
    <w:name w:val="Comment Subject Char"/>
    <w:basedOn w:val="CommentTextChar"/>
    <w:link w:val="Annotationsubject"/>
    <w:uiPriority w:val="99"/>
    <w:semiHidden/>
    <w:qFormat/>
    <w:locked/>
    <w:rsid w:val="00f82ee4"/>
    <w:rPr>
      <w:b/>
      <w:bCs/>
    </w:rPr>
  </w:style>
  <w:style w:type="character" w:styleId="BalloonTextChar" w:customStyle="1">
    <w:name w:val="Balloon Text Char"/>
    <w:basedOn w:val="DefaultParagraphFont"/>
    <w:link w:val="BalloonText"/>
    <w:uiPriority w:val="99"/>
    <w:semiHidden/>
    <w:qFormat/>
    <w:locked/>
    <w:rsid w:val="00f82ee4"/>
    <w:rPr>
      <w:rFonts w:eastAsia="SimSun" w:cs="Times New Roman"/>
      <w:sz w:val="2"/>
      <w:lang w:eastAsia="zh-CN"/>
    </w:rPr>
  </w:style>
  <w:style w:type="character" w:styleId="HeaderChar" w:customStyle="1">
    <w:name w:val="Header Char"/>
    <w:basedOn w:val="DefaultParagraphFont"/>
    <w:uiPriority w:val="99"/>
    <w:semiHidden/>
    <w:qFormat/>
    <w:locked/>
    <w:rsid w:val="00b84f5a"/>
    <w:rPr>
      <w:rFonts w:eastAsia="SimSun" w:cs="Times New Roman"/>
      <w:sz w:val="24"/>
      <w:szCs w:val="24"/>
      <w:lang w:eastAsia="zh-CN"/>
    </w:rPr>
  </w:style>
  <w:style w:type="character" w:styleId="FooterChar" w:customStyle="1">
    <w:name w:val="Footer Char"/>
    <w:basedOn w:val="DefaultParagraphFont"/>
    <w:uiPriority w:val="99"/>
    <w:semiHidden/>
    <w:qFormat/>
    <w:locked/>
    <w:rsid w:val="00b84f5a"/>
    <w:rPr>
      <w:rFonts w:eastAsia="SimSun" w:cs="Times New Roman"/>
      <w:sz w:val="24"/>
      <w:szCs w:val="24"/>
      <w:lang w:eastAsia="zh-CN"/>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PargrafodaLista1" w:customStyle="1">
    <w:name w:val="Parágrafo da Lista1"/>
    <w:basedOn w:val="Normal"/>
    <w:uiPriority w:val="99"/>
    <w:qFormat/>
    <w:rsid w:val="00e74e62"/>
    <w:pPr>
      <w:ind w:left="720" w:hanging="0"/>
    </w:pPr>
    <w:rPr/>
  </w:style>
  <w:style w:type="paragraph" w:styleId="Annotationtext">
    <w:name w:val="annotation text"/>
    <w:basedOn w:val="Normal"/>
    <w:link w:val="CommentTextChar"/>
    <w:uiPriority w:val="99"/>
    <w:semiHidden/>
    <w:qFormat/>
    <w:rsid w:val="00f03aea"/>
    <w:pPr/>
    <w:rPr>
      <w:sz w:val="20"/>
      <w:szCs w:val="20"/>
    </w:rPr>
  </w:style>
  <w:style w:type="paragraph" w:styleId="Annotationsubject">
    <w:name w:val="annotation subject"/>
    <w:basedOn w:val="Annotationtext"/>
    <w:next w:val="Annotationtext"/>
    <w:link w:val="CommentSubjectChar"/>
    <w:uiPriority w:val="99"/>
    <w:semiHidden/>
    <w:qFormat/>
    <w:rsid w:val="00f03aea"/>
    <w:pPr/>
    <w:rPr>
      <w:b/>
      <w:bCs/>
    </w:rPr>
  </w:style>
  <w:style w:type="paragraph" w:styleId="BalloonText">
    <w:name w:val="Balloon Text"/>
    <w:basedOn w:val="Normal"/>
    <w:link w:val="BalloonTextChar"/>
    <w:uiPriority w:val="99"/>
    <w:semiHidden/>
    <w:qFormat/>
    <w:rsid w:val="00f03aea"/>
    <w:pPr/>
    <w:rPr>
      <w:rFonts w:ascii="Tahoma" w:hAnsi="Tahoma" w:cs="Tahoma"/>
      <w:sz w:val="16"/>
      <w:szCs w:val="16"/>
    </w:rPr>
  </w:style>
  <w:style w:type="paragraph" w:styleId="CabealhoeRodap">
    <w:name w:val="Cabeçalho e Rodapé"/>
    <w:basedOn w:val="Normal"/>
    <w:qFormat/>
    <w:pPr/>
    <w:rPr/>
  </w:style>
  <w:style w:type="paragraph" w:styleId="Cabealho">
    <w:name w:val="Header"/>
    <w:basedOn w:val="Normal"/>
    <w:link w:val="HeaderChar"/>
    <w:uiPriority w:val="99"/>
    <w:rsid w:val="00be1ae8"/>
    <w:pPr>
      <w:tabs>
        <w:tab w:val="clear" w:pos="708"/>
        <w:tab w:val="center" w:pos="4252" w:leader="none"/>
        <w:tab w:val="right" w:pos="8504" w:leader="none"/>
      </w:tabs>
    </w:pPr>
    <w:rPr/>
  </w:style>
  <w:style w:type="paragraph" w:styleId="Rodap">
    <w:name w:val="Footer"/>
    <w:basedOn w:val="Normal"/>
    <w:link w:val="FooterChar"/>
    <w:uiPriority w:val="99"/>
    <w:rsid w:val="00be1ae8"/>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0766b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Application>LibreOffice/7.3.1.3$Windows_x86 LibreOffice_project/a69ca51ded25f3eefd52d7bf9a5fad8c90b87951</Application>
  <AppVersion>15.0000</AppVersion>
  <Pages>5</Pages>
  <Words>936</Words>
  <Characters>5361</Characters>
  <CharactersWithSpaces>6332</CharactersWithSpaces>
  <Paragraphs>101</Paragraphs>
  <Company>pmf</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2016-07-15T18:10:00Z</dcterms:created>
  <dc:creator>Administrador</dc:creator>
  <dc:description/>
  <dc:language>pt-BR</dc:language>
  <cp:lastModifiedBy/>
  <cp:lastPrinted>2008-11-20T17:39:00Z</cp:lastPrinted>
  <dcterms:modified xsi:type="dcterms:W3CDTF">2022-10-28T18:03:00Z</dcterms:modified>
  <cp:revision>3</cp:revision>
  <dc:subject/>
  <dc:title>PREFEITURA DE FLORIANÓPOLIS</dc:title>
</cp:coreProperties>
</file>

<file path=docProps/custom.xml><?xml version="1.0" encoding="utf-8"?>
<Properties xmlns="http://schemas.openxmlformats.org/officeDocument/2006/custom-properties" xmlns:vt="http://schemas.openxmlformats.org/officeDocument/2006/docPropsVTypes"/>
</file>